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1F01" w14:textId="77777777" w:rsidR="00B452C2" w:rsidRDefault="00B452C2" w:rsidP="007A14A7">
      <w:pPr>
        <w:pStyle w:val="Default"/>
        <w:jc w:val="center"/>
        <w:rPr>
          <w:b/>
          <w:bCs/>
        </w:rPr>
      </w:pPr>
    </w:p>
    <w:p w14:paraId="4246ED49" w14:textId="26B4B8ED" w:rsidR="00317B45" w:rsidRPr="00EE6EA6" w:rsidRDefault="00317B45" w:rsidP="007A14A7">
      <w:pPr>
        <w:pStyle w:val="Default"/>
        <w:jc w:val="center"/>
        <w:rPr>
          <w:b/>
          <w:bCs/>
        </w:rPr>
      </w:pPr>
      <w:r>
        <w:rPr>
          <w:noProof/>
        </w:rPr>
        <w:drawing>
          <wp:anchor distT="0" distB="0" distL="114300" distR="114300" simplePos="0" relativeHeight="251658240" behindDoc="1" locked="0" layoutInCell="1" allowOverlap="1" wp14:anchorId="4E3CA54A" wp14:editId="6DF7106E">
            <wp:simplePos x="0" y="0"/>
            <wp:positionH relativeFrom="margin">
              <wp:align>right</wp:align>
            </wp:positionH>
            <wp:positionV relativeFrom="margin">
              <wp:align>top</wp:align>
            </wp:positionV>
            <wp:extent cx="1005840" cy="744453"/>
            <wp:effectExtent l="0" t="0" r="3810" b="0"/>
            <wp:wrapNone/>
            <wp:docPr id="78272823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28234"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840" cy="7444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4E582B3" wp14:editId="6890A607">
            <wp:simplePos x="457200" y="457200"/>
            <wp:positionH relativeFrom="margin">
              <wp:align>left</wp:align>
            </wp:positionH>
            <wp:positionV relativeFrom="margin">
              <wp:align>top</wp:align>
            </wp:positionV>
            <wp:extent cx="779526" cy="1005840"/>
            <wp:effectExtent l="0" t="0" r="1905" b="3810"/>
            <wp:wrapNone/>
            <wp:docPr id="1144702761"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02761" name="Picture 3"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526" cy="1005840"/>
                    </a:xfrm>
                    <a:prstGeom prst="rect">
                      <a:avLst/>
                    </a:prstGeom>
                  </pic:spPr>
                </pic:pic>
              </a:graphicData>
            </a:graphic>
            <wp14:sizeRelH relativeFrom="margin">
              <wp14:pctWidth>0</wp14:pctWidth>
            </wp14:sizeRelH>
            <wp14:sizeRelV relativeFrom="margin">
              <wp14:pctHeight>0</wp14:pctHeight>
            </wp14:sizeRelV>
          </wp:anchor>
        </w:drawing>
      </w:r>
      <w:r w:rsidR="00302DDA" w:rsidRPr="00EE6EA6">
        <w:rPr>
          <w:b/>
          <w:bCs/>
        </w:rPr>
        <w:t xml:space="preserve">Guidance: </w:t>
      </w:r>
      <w:r w:rsidR="00D903AD" w:rsidRPr="00EE6EA6">
        <w:rPr>
          <w:b/>
          <w:bCs/>
        </w:rPr>
        <w:t>Governor’s Office of Volunteer Services</w:t>
      </w:r>
    </w:p>
    <w:p w14:paraId="42137CC5" w14:textId="53DF8D92" w:rsidR="00302DDA" w:rsidRPr="00EE6EA6" w:rsidRDefault="00D903AD" w:rsidP="00EE6EA6">
      <w:pPr>
        <w:pStyle w:val="Default"/>
        <w:jc w:val="center"/>
      </w:pPr>
      <w:r w:rsidRPr="00EE6EA6">
        <w:rPr>
          <w:b/>
          <w:bCs/>
        </w:rPr>
        <w:t>Notice of Funding Opportunity (NOFO)</w:t>
      </w:r>
    </w:p>
    <w:p w14:paraId="00A670F4" w14:textId="0CC8BFE3" w:rsidR="00302DDA" w:rsidRPr="00EE6EA6" w:rsidRDefault="00302DDA" w:rsidP="00EE6EA6">
      <w:pPr>
        <w:pStyle w:val="Default"/>
        <w:jc w:val="center"/>
      </w:pPr>
      <w:r w:rsidRPr="00EE6EA6">
        <w:rPr>
          <w:b/>
          <w:bCs/>
        </w:rPr>
        <w:t>Fiscal Year (FY) 2025 AmeriCorps State Grants</w:t>
      </w:r>
    </w:p>
    <w:p w14:paraId="0C47FCE3" w14:textId="77F69614" w:rsidR="00302DDA" w:rsidRPr="0003303B" w:rsidRDefault="00302DDA" w:rsidP="00D903AD">
      <w:pPr>
        <w:pStyle w:val="Default"/>
        <w:jc w:val="center"/>
      </w:pPr>
      <w:r w:rsidRPr="0003303B">
        <w:rPr>
          <w:b/>
          <w:bCs/>
          <w:color w:val="006FC0"/>
        </w:rPr>
        <w:t>State Formula Process for New</w:t>
      </w:r>
      <w:r w:rsidR="00D903AD" w:rsidRPr="0003303B">
        <w:rPr>
          <w:b/>
          <w:bCs/>
          <w:color w:val="006FC0"/>
        </w:rPr>
        <w:t xml:space="preserve">, </w:t>
      </w:r>
      <w:r w:rsidR="00B77944" w:rsidRPr="0003303B">
        <w:rPr>
          <w:b/>
          <w:bCs/>
          <w:color w:val="006FC0"/>
        </w:rPr>
        <w:t>Recompete</w:t>
      </w:r>
      <w:r w:rsidRPr="0003303B">
        <w:rPr>
          <w:b/>
          <w:bCs/>
          <w:color w:val="006FC0"/>
        </w:rPr>
        <w:t xml:space="preserve"> and Continuation Applicants</w:t>
      </w:r>
    </w:p>
    <w:p w14:paraId="07245445" w14:textId="77777777" w:rsidR="0003303B" w:rsidRDefault="0003303B" w:rsidP="00302DDA">
      <w:pPr>
        <w:pStyle w:val="Default"/>
        <w:rPr>
          <w:sz w:val="16"/>
          <w:szCs w:val="16"/>
        </w:rPr>
      </w:pPr>
    </w:p>
    <w:p w14:paraId="4294BB8B" w14:textId="77777777" w:rsidR="008A453F" w:rsidRPr="00A97C6A" w:rsidRDefault="008A453F" w:rsidP="00302DDA">
      <w:pPr>
        <w:pStyle w:val="Default"/>
        <w:rPr>
          <w:sz w:val="16"/>
          <w:szCs w:val="16"/>
        </w:rPr>
      </w:pPr>
    </w:p>
    <w:p w14:paraId="384E1627" w14:textId="77777777" w:rsidR="00B452C2" w:rsidRDefault="00B452C2" w:rsidP="00302DDA">
      <w:pPr>
        <w:pStyle w:val="Default"/>
        <w:rPr>
          <w:sz w:val="22"/>
          <w:szCs w:val="22"/>
        </w:rPr>
      </w:pPr>
    </w:p>
    <w:p w14:paraId="40BD4571" w14:textId="142A5D68" w:rsidR="00302DDA" w:rsidRDefault="00302DDA" w:rsidP="00302DDA">
      <w:pPr>
        <w:pStyle w:val="Default"/>
        <w:rPr>
          <w:sz w:val="22"/>
          <w:szCs w:val="22"/>
        </w:rPr>
      </w:pPr>
      <w:r>
        <w:rPr>
          <w:sz w:val="22"/>
          <w:szCs w:val="22"/>
        </w:rPr>
        <w:t xml:space="preserve">The </w:t>
      </w:r>
      <w:r w:rsidR="0003303B">
        <w:rPr>
          <w:sz w:val="22"/>
          <w:szCs w:val="22"/>
        </w:rPr>
        <w:t xml:space="preserve">Governor’s Office of Volunteer Services (GOVS) </w:t>
      </w:r>
      <w:r>
        <w:rPr>
          <w:sz w:val="22"/>
          <w:szCs w:val="22"/>
        </w:rPr>
        <w:t xml:space="preserve">awards and administers federal grants from the AmeriCorps </w:t>
      </w:r>
      <w:r w:rsidR="00967C98">
        <w:rPr>
          <w:sz w:val="22"/>
          <w:szCs w:val="22"/>
        </w:rPr>
        <w:t xml:space="preserve">federal </w:t>
      </w:r>
      <w:r>
        <w:rPr>
          <w:sz w:val="22"/>
          <w:szCs w:val="22"/>
        </w:rPr>
        <w:t xml:space="preserve">agency. AmeriCorps grants are awarded to eligible organizations proposing to engage AmeriCorps members in evidence-based or evidence-informed interventions/practices to strengthen communities through an approved national service position. Members may receive a living allowance and other benefits while serving. Upon successful completion of their service, members earn a Segal AmeriCorps Education Award from the National Service Trust that members can use to pay for higher education expenses or apply to qualified student loans. </w:t>
      </w:r>
    </w:p>
    <w:p w14:paraId="6EC945A5" w14:textId="77777777" w:rsidR="003C1D68" w:rsidRPr="00351C7B" w:rsidRDefault="003C1D68" w:rsidP="00302DDA">
      <w:pPr>
        <w:pStyle w:val="Default"/>
        <w:rPr>
          <w:color w:val="001F5F"/>
          <w:sz w:val="16"/>
          <w:szCs w:val="16"/>
        </w:rPr>
      </w:pPr>
    </w:p>
    <w:p w14:paraId="381DCF23" w14:textId="18959076" w:rsidR="00302DDA" w:rsidRPr="00351C7B" w:rsidRDefault="00302DDA" w:rsidP="00302DDA">
      <w:pPr>
        <w:pStyle w:val="Default"/>
        <w:rPr>
          <w:color w:val="001F5F"/>
          <w:sz w:val="22"/>
          <w:szCs w:val="22"/>
        </w:rPr>
      </w:pPr>
      <w:r w:rsidRPr="00351C7B">
        <w:rPr>
          <w:b/>
          <w:bCs/>
          <w:color w:val="001F5F"/>
          <w:sz w:val="22"/>
          <w:szCs w:val="22"/>
        </w:rPr>
        <w:t xml:space="preserve">Timeline </w:t>
      </w:r>
    </w:p>
    <w:p w14:paraId="6AA05405" w14:textId="49623222" w:rsidR="00302DDA" w:rsidRDefault="003C1D68" w:rsidP="00302DDA">
      <w:pPr>
        <w:pStyle w:val="Default"/>
        <w:rPr>
          <w:sz w:val="22"/>
          <w:szCs w:val="22"/>
        </w:rPr>
      </w:pPr>
      <w:r>
        <w:rPr>
          <w:sz w:val="22"/>
          <w:szCs w:val="22"/>
        </w:rPr>
        <w:t>GOVS</w:t>
      </w:r>
      <w:r w:rsidR="00302DDA">
        <w:rPr>
          <w:sz w:val="22"/>
          <w:szCs w:val="22"/>
        </w:rPr>
        <w:t xml:space="preserve"> invites current subgrantees and new organizations to apply for AmeriCorps funding. New applicants, as well as all current AmeriCorps State Formula programs applying as a continuation</w:t>
      </w:r>
      <w:r w:rsidR="0064177A">
        <w:rPr>
          <w:sz w:val="22"/>
          <w:szCs w:val="22"/>
        </w:rPr>
        <w:t xml:space="preserve"> or recompete</w:t>
      </w:r>
      <w:r w:rsidR="00302DDA">
        <w:rPr>
          <w:sz w:val="22"/>
          <w:szCs w:val="22"/>
        </w:rPr>
        <w:t>, will apply through the State Formula application process and timeline outlined in th</w:t>
      </w:r>
      <w:r w:rsidR="00E753B4">
        <w:rPr>
          <w:sz w:val="22"/>
          <w:szCs w:val="22"/>
        </w:rPr>
        <w:t xml:space="preserve">e NOFO </w:t>
      </w:r>
      <w:r w:rsidR="00302DDA">
        <w:rPr>
          <w:sz w:val="22"/>
          <w:szCs w:val="22"/>
        </w:rPr>
        <w:t xml:space="preserve">packet. </w:t>
      </w:r>
    </w:p>
    <w:p w14:paraId="065C68E5" w14:textId="77777777" w:rsidR="003C1D68" w:rsidRPr="00A97C6A" w:rsidRDefault="003C1D68" w:rsidP="00302DDA">
      <w:pPr>
        <w:pStyle w:val="Default"/>
        <w:rPr>
          <w:sz w:val="16"/>
          <w:szCs w:val="16"/>
        </w:rPr>
      </w:pPr>
    </w:p>
    <w:p w14:paraId="23C429A5" w14:textId="2B74CCE9" w:rsidR="00302DDA" w:rsidRDefault="60C4E6A7" w:rsidP="00302DDA">
      <w:pPr>
        <w:pStyle w:val="Default"/>
        <w:rPr>
          <w:sz w:val="22"/>
          <w:szCs w:val="22"/>
        </w:rPr>
      </w:pPr>
      <w:r w:rsidRPr="60C4E6A7">
        <w:rPr>
          <w:sz w:val="22"/>
          <w:szCs w:val="22"/>
        </w:rPr>
        <w:t xml:space="preserve">The FY 2025 Alabama AmeriCorps State NOFO document is available on GOVS </w:t>
      </w:r>
      <w:r w:rsidR="00542AC6">
        <w:rPr>
          <w:sz w:val="22"/>
          <w:szCs w:val="22"/>
        </w:rPr>
        <w:t>website</w:t>
      </w:r>
      <w:r w:rsidRPr="60C4E6A7">
        <w:rPr>
          <w:sz w:val="22"/>
          <w:szCs w:val="22"/>
        </w:rPr>
        <w:t xml:space="preserve">: </w:t>
      </w:r>
      <w:hyperlink r:id="rId12" w:history="1">
        <w:r w:rsidR="008854CF" w:rsidRPr="00A81B37">
          <w:rPr>
            <w:rStyle w:val="Hyperlink"/>
            <w:sz w:val="22"/>
            <w:szCs w:val="22"/>
          </w:rPr>
          <w:t>https://www.servealabama.gov/americorps-nofo-202</w:t>
        </w:r>
        <w:r w:rsidR="008854CF" w:rsidRPr="00A81B37">
          <w:rPr>
            <w:rStyle w:val="Hyperlink"/>
            <w:sz w:val="22"/>
            <w:szCs w:val="22"/>
          </w:rPr>
          <w:t>5</w:t>
        </w:r>
        <w:r w:rsidR="008854CF" w:rsidRPr="00A81B37">
          <w:rPr>
            <w:rStyle w:val="Hyperlink"/>
            <w:sz w:val="22"/>
            <w:szCs w:val="22"/>
          </w:rPr>
          <w:t>-2</w:t>
        </w:r>
        <w:r w:rsidR="008854CF" w:rsidRPr="00A81B37">
          <w:rPr>
            <w:rStyle w:val="Hyperlink"/>
            <w:sz w:val="22"/>
            <w:szCs w:val="22"/>
          </w:rPr>
          <w:t>6</w:t>
        </w:r>
      </w:hyperlink>
      <w:r w:rsidR="008854CF">
        <w:rPr>
          <w:color w:val="3232FF"/>
          <w:sz w:val="22"/>
          <w:szCs w:val="22"/>
        </w:rPr>
        <w:t xml:space="preserve">. </w:t>
      </w:r>
      <w:r w:rsidR="0093787E" w:rsidRPr="0093787E">
        <w:rPr>
          <w:color w:val="000000" w:themeColor="text1"/>
          <w:sz w:val="22"/>
          <w:szCs w:val="22"/>
        </w:rPr>
        <w:t xml:space="preserve">The </w:t>
      </w:r>
      <w:r w:rsidRPr="0093787E">
        <w:rPr>
          <w:color w:val="000000" w:themeColor="text1"/>
          <w:sz w:val="22"/>
          <w:szCs w:val="22"/>
        </w:rPr>
        <w:t>NO</w:t>
      </w:r>
      <w:r w:rsidRPr="60C4E6A7">
        <w:rPr>
          <w:sz w:val="22"/>
          <w:szCs w:val="22"/>
        </w:rPr>
        <w:t xml:space="preserve">FO is applicable to organizations that propose to place AmeriCorps members in service solely within Alabama. </w:t>
      </w:r>
      <w:r w:rsidR="00D85CBF">
        <w:rPr>
          <w:sz w:val="22"/>
          <w:szCs w:val="22"/>
        </w:rPr>
        <w:t>N</w:t>
      </w:r>
      <w:r w:rsidRPr="60C4E6A7">
        <w:rPr>
          <w:sz w:val="22"/>
          <w:szCs w:val="22"/>
        </w:rPr>
        <w:t xml:space="preserve">ational </w:t>
      </w:r>
      <w:r w:rsidR="00D85CBF">
        <w:rPr>
          <w:sz w:val="22"/>
          <w:szCs w:val="22"/>
        </w:rPr>
        <w:t xml:space="preserve">and </w:t>
      </w:r>
      <w:r w:rsidRPr="60C4E6A7">
        <w:rPr>
          <w:sz w:val="22"/>
          <w:szCs w:val="22"/>
        </w:rPr>
        <w:t>multi-state applicant</w:t>
      </w:r>
      <w:r w:rsidR="00D85CBF">
        <w:rPr>
          <w:sz w:val="22"/>
          <w:szCs w:val="22"/>
        </w:rPr>
        <w:t>s: P</w:t>
      </w:r>
      <w:r w:rsidRPr="60C4E6A7">
        <w:rPr>
          <w:sz w:val="22"/>
          <w:szCs w:val="22"/>
        </w:rPr>
        <w:t xml:space="preserve">lease refer to the </w:t>
      </w:r>
      <w:hyperlink r:id="rId13">
        <w:r w:rsidRPr="60C4E6A7">
          <w:rPr>
            <w:rStyle w:val="Hyperlink"/>
            <w:sz w:val="22"/>
            <w:szCs w:val="22"/>
          </w:rPr>
          <w:t xml:space="preserve">AmeriCorps </w:t>
        </w:r>
        <w:r w:rsidR="0093787E">
          <w:rPr>
            <w:rStyle w:val="Hyperlink"/>
            <w:sz w:val="22"/>
            <w:szCs w:val="22"/>
          </w:rPr>
          <w:t>L</w:t>
        </w:r>
        <w:r w:rsidRPr="60C4E6A7">
          <w:rPr>
            <w:rStyle w:val="Hyperlink"/>
            <w:sz w:val="22"/>
            <w:szCs w:val="22"/>
          </w:rPr>
          <w:t>ist of Funding Opportunities</w:t>
        </w:r>
      </w:hyperlink>
      <w:r w:rsidRPr="60C4E6A7">
        <w:rPr>
          <w:sz w:val="22"/>
          <w:szCs w:val="22"/>
        </w:rPr>
        <w:t xml:space="preserve">. </w:t>
      </w:r>
    </w:p>
    <w:p w14:paraId="7C5EFDB2" w14:textId="77777777" w:rsidR="002601A7" w:rsidRDefault="002601A7" w:rsidP="00302DDA">
      <w:pPr>
        <w:pStyle w:val="Default"/>
        <w:rPr>
          <w:sz w:val="16"/>
          <w:szCs w:val="16"/>
        </w:rPr>
      </w:pPr>
    </w:p>
    <w:p w14:paraId="111F8A33" w14:textId="0205748A" w:rsidR="002F1D45" w:rsidRDefault="002F1D45" w:rsidP="00302DDA">
      <w:pPr>
        <w:pStyle w:val="Default"/>
        <w:rPr>
          <w:b/>
          <w:bCs/>
          <w:color w:val="27245F"/>
          <w:sz w:val="22"/>
          <w:szCs w:val="22"/>
        </w:rPr>
      </w:pPr>
      <w:r w:rsidRPr="00351C7B">
        <w:rPr>
          <w:b/>
          <w:bCs/>
          <w:color w:val="27245F"/>
          <w:sz w:val="22"/>
          <w:szCs w:val="22"/>
        </w:rPr>
        <w:t>FY 2025 Timeline for AmeriCorps State Grants: State Formula Applicants</w:t>
      </w:r>
    </w:p>
    <w:p w14:paraId="25244B78" w14:textId="77777777" w:rsidR="00D711D7" w:rsidRPr="00351C7B" w:rsidRDefault="00D711D7" w:rsidP="00302DDA">
      <w:pPr>
        <w:pStyle w:val="Default"/>
        <w:rPr>
          <w:b/>
          <w:bCs/>
          <w:color w:val="27245F"/>
          <w:sz w:val="22"/>
          <w:szCs w:val="22"/>
        </w:rPr>
      </w:pPr>
    </w:p>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7537"/>
      </w:tblGrid>
      <w:tr w:rsidR="00302DDA" w:rsidRPr="00D711D7" w14:paraId="21573054" w14:textId="77777777" w:rsidTr="00D711D7">
        <w:trPr>
          <w:trHeight w:val="99"/>
        </w:trPr>
        <w:tc>
          <w:tcPr>
            <w:tcW w:w="3271" w:type="dxa"/>
          </w:tcPr>
          <w:p w14:paraId="377E7303" w14:textId="66C1CC85" w:rsidR="00302DDA" w:rsidRPr="00D711D7" w:rsidRDefault="002F1D45">
            <w:pPr>
              <w:pStyle w:val="Default"/>
              <w:rPr>
                <w:sz w:val="22"/>
                <w:szCs w:val="22"/>
              </w:rPr>
            </w:pPr>
            <w:r w:rsidRPr="00D711D7">
              <w:rPr>
                <w:color w:val="000000" w:themeColor="text1"/>
                <w:sz w:val="22"/>
                <w:szCs w:val="22"/>
              </w:rPr>
              <w:t xml:space="preserve">December 12, </w:t>
            </w:r>
            <w:proofErr w:type="gramStart"/>
            <w:r w:rsidRPr="00D711D7">
              <w:rPr>
                <w:color w:val="000000" w:themeColor="text1"/>
                <w:sz w:val="22"/>
                <w:szCs w:val="22"/>
              </w:rPr>
              <w:t>2024</w:t>
            </w:r>
            <w:proofErr w:type="gramEnd"/>
            <w:r w:rsidR="60C4E6A7" w:rsidRPr="00D711D7">
              <w:rPr>
                <w:color w:val="000000" w:themeColor="text1"/>
                <w:sz w:val="22"/>
                <w:szCs w:val="22"/>
              </w:rPr>
              <w:t xml:space="preserve"> </w:t>
            </w:r>
          </w:p>
        </w:tc>
        <w:tc>
          <w:tcPr>
            <w:tcW w:w="7537" w:type="dxa"/>
          </w:tcPr>
          <w:p w14:paraId="090F0C4A" w14:textId="7901906B" w:rsidR="00302DDA" w:rsidRPr="00D711D7" w:rsidRDefault="004F6360">
            <w:pPr>
              <w:pStyle w:val="Default"/>
              <w:rPr>
                <w:sz w:val="22"/>
                <w:szCs w:val="22"/>
              </w:rPr>
            </w:pPr>
            <w:r w:rsidRPr="00D711D7">
              <w:rPr>
                <w:sz w:val="22"/>
                <w:szCs w:val="22"/>
              </w:rPr>
              <w:t>Governor’s Office of Volunteer Services (GOVS)</w:t>
            </w:r>
            <w:r w:rsidR="00302DDA" w:rsidRPr="00D711D7">
              <w:rPr>
                <w:sz w:val="22"/>
                <w:szCs w:val="22"/>
              </w:rPr>
              <w:t xml:space="preserve"> releases FY 2025 </w:t>
            </w:r>
            <w:r w:rsidR="00237B74" w:rsidRPr="00D711D7">
              <w:rPr>
                <w:sz w:val="22"/>
                <w:szCs w:val="22"/>
              </w:rPr>
              <w:t>Notice of Funding opportunity (NOFO)</w:t>
            </w:r>
          </w:p>
        </w:tc>
      </w:tr>
      <w:tr w:rsidR="00302DDA" w:rsidRPr="00D711D7" w14:paraId="3752865E" w14:textId="77777777" w:rsidTr="00D711D7">
        <w:trPr>
          <w:trHeight w:val="348"/>
        </w:trPr>
        <w:tc>
          <w:tcPr>
            <w:tcW w:w="3271" w:type="dxa"/>
          </w:tcPr>
          <w:p w14:paraId="28E5B7E5" w14:textId="31BF8049" w:rsidR="00302DDA" w:rsidRPr="00D711D7" w:rsidRDefault="00302DDA">
            <w:pPr>
              <w:pStyle w:val="Default"/>
              <w:rPr>
                <w:sz w:val="22"/>
                <w:szCs w:val="22"/>
              </w:rPr>
            </w:pPr>
            <w:r w:rsidRPr="00D711D7">
              <w:rPr>
                <w:sz w:val="22"/>
                <w:szCs w:val="22"/>
              </w:rPr>
              <w:t xml:space="preserve">Jan. </w:t>
            </w:r>
            <w:r w:rsidR="00F43EC5" w:rsidRPr="00D711D7">
              <w:rPr>
                <w:sz w:val="22"/>
                <w:szCs w:val="22"/>
              </w:rPr>
              <w:t>9</w:t>
            </w:r>
            <w:r w:rsidRPr="00D711D7">
              <w:rPr>
                <w:sz w:val="22"/>
                <w:szCs w:val="22"/>
              </w:rPr>
              <w:t xml:space="preserve">, </w:t>
            </w:r>
            <w:proofErr w:type="gramStart"/>
            <w:r w:rsidRPr="00D711D7">
              <w:rPr>
                <w:sz w:val="22"/>
                <w:szCs w:val="22"/>
              </w:rPr>
              <w:t>2025</w:t>
            </w:r>
            <w:proofErr w:type="gramEnd"/>
            <w:r w:rsidRPr="00D711D7">
              <w:rPr>
                <w:sz w:val="22"/>
                <w:szCs w:val="22"/>
              </w:rPr>
              <w:t xml:space="preserve"> by 11:59 p.m. </w:t>
            </w:r>
          </w:p>
        </w:tc>
        <w:tc>
          <w:tcPr>
            <w:tcW w:w="7537" w:type="dxa"/>
          </w:tcPr>
          <w:p w14:paraId="0FCC9A92" w14:textId="454EBFD4" w:rsidR="00302DDA" w:rsidRPr="00D711D7" w:rsidRDefault="00302DDA">
            <w:pPr>
              <w:pStyle w:val="Default"/>
              <w:rPr>
                <w:sz w:val="22"/>
                <w:szCs w:val="22"/>
              </w:rPr>
            </w:pPr>
            <w:r w:rsidRPr="00D711D7">
              <w:rPr>
                <w:sz w:val="22"/>
                <w:szCs w:val="22"/>
              </w:rPr>
              <w:t>Deadline to submit Notice of Inte</w:t>
            </w:r>
            <w:r w:rsidR="007C07F7" w:rsidRPr="00D711D7">
              <w:rPr>
                <w:sz w:val="22"/>
                <w:szCs w:val="22"/>
              </w:rPr>
              <w:t xml:space="preserve">nt </w:t>
            </w:r>
            <w:r w:rsidRPr="00D711D7">
              <w:rPr>
                <w:sz w:val="22"/>
                <w:szCs w:val="22"/>
              </w:rPr>
              <w:t xml:space="preserve">to Apply (NOI) via </w:t>
            </w:r>
            <w:hyperlink r:id="rId14" w:history="1">
              <w:r w:rsidRPr="00D711D7">
                <w:rPr>
                  <w:rStyle w:val="Hyperlink"/>
                  <w:sz w:val="22"/>
                  <w:szCs w:val="22"/>
                </w:rPr>
                <w:t>online survey</w:t>
              </w:r>
            </w:hyperlink>
            <w:r w:rsidR="00BB1041" w:rsidRPr="00D711D7">
              <w:rPr>
                <w:color w:val="3232FF"/>
                <w:sz w:val="22"/>
                <w:szCs w:val="22"/>
              </w:rPr>
              <w:t xml:space="preserve">, </w:t>
            </w:r>
            <w:hyperlink r:id="rId15" w:history="1">
              <w:r w:rsidR="00BB1041" w:rsidRPr="00D711D7">
                <w:rPr>
                  <w:rStyle w:val="Hyperlink"/>
                  <w:sz w:val="22"/>
                  <w:szCs w:val="22"/>
                </w:rPr>
                <w:t>program</w:t>
              </w:r>
              <w:r w:rsidR="00217310" w:rsidRPr="00D711D7">
                <w:rPr>
                  <w:rStyle w:val="Hyperlink"/>
                  <w:sz w:val="22"/>
                  <w:szCs w:val="22"/>
                </w:rPr>
                <w:t xml:space="preserve"> and financial readiness assessments</w:t>
              </w:r>
            </w:hyperlink>
            <w:r w:rsidR="00217310" w:rsidRPr="00D711D7">
              <w:rPr>
                <w:color w:val="3232FF"/>
                <w:sz w:val="22"/>
                <w:szCs w:val="22"/>
              </w:rPr>
              <w:t xml:space="preserve">, </w:t>
            </w:r>
            <w:r w:rsidRPr="00D711D7">
              <w:rPr>
                <w:b/>
                <w:bCs/>
                <w:sz w:val="22"/>
                <w:szCs w:val="22"/>
              </w:rPr>
              <w:t xml:space="preserve">and </w:t>
            </w:r>
            <w:r w:rsidRPr="00D711D7">
              <w:rPr>
                <w:sz w:val="22"/>
                <w:szCs w:val="22"/>
              </w:rPr>
              <w:t xml:space="preserve">submit AmeriCorps 101 course completion or AmeriCorps ASN Academy course completion certificate. </w:t>
            </w:r>
          </w:p>
        </w:tc>
      </w:tr>
      <w:tr w:rsidR="00302DDA" w:rsidRPr="00D711D7" w14:paraId="6C145BD8" w14:textId="77777777" w:rsidTr="00D711D7">
        <w:trPr>
          <w:trHeight w:val="224"/>
        </w:trPr>
        <w:tc>
          <w:tcPr>
            <w:tcW w:w="3271" w:type="dxa"/>
          </w:tcPr>
          <w:p w14:paraId="73F987E1" w14:textId="071282CA" w:rsidR="00302DDA" w:rsidRPr="00D711D7" w:rsidRDefault="00302DDA">
            <w:pPr>
              <w:pStyle w:val="Default"/>
              <w:rPr>
                <w:sz w:val="22"/>
                <w:szCs w:val="22"/>
              </w:rPr>
            </w:pPr>
            <w:proofErr w:type="gramStart"/>
            <w:r w:rsidRPr="00D711D7">
              <w:rPr>
                <w:sz w:val="22"/>
                <w:szCs w:val="22"/>
              </w:rPr>
              <w:t>Jan,</w:t>
            </w:r>
            <w:proofErr w:type="gramEnd"/>
            <w:r w:rsidRPr="00D711D7">
              <w:rPr>
                <w:sz w:val="22"/>
                <w:szCs w:val="22"/>
              </w:rPr>
              <w:t xml:space="preserve"> </w:t>
            </w:r>
            <w:r w:rsidR="001F3785" w:rsidRPr="00D711D7">
              <w:rPr>
                <w:sz w:val="22"/>
                <w:szCs w:val="22"/>
              </w:rPr>
              <w:t>13</w:t>
            </w:r>
            <w:r w:rsidRPr="00D711D7">
              <w:rPr>
                <w:sz w:val="22"/>
                <w:szCs w:val="22"/>
              </w:rPr>
              <w:t xml:space="preserve">, 2025 </w:t>
            </w:r>
          </w:p>
        </w:tc>
        <w:tc>
          <w:tcPr>
            <w:tcW w:w="7537" w:type="dxa"/>
          </w:tcPr>
          <w:p w14:paraId="46DECABC" w14:textId="572DC1FA" w:rsidR="00302DDA" w:rsidRPr="00D711D7" w:rsidRDefault="00F43EC5">
            <w:pPr>
              <w:pStyle w:val="Default"/>
              <w:rPr>
                <w:sz w:val="22"/>
                <w:szCs w:val="22"/>
              </w:rPr>
            </w:pPr>
            <w:r w:rsidRPr="00D711D7">
              <w:rPr>
                <w:sz w:val="22"/>
                <w:szCs w:val="22"/>
              </w:rPr>
              <w:t>GOVS</w:t>
            </w:r>
            <w:r w:rsidR="00302DDA" w:rsidRPr="00D711D7">
              <w:rPr>
                <w:sz w:val="22"/>
                <w:szCs w:val="22"/>
              </w:rPr>
              <w:t xml:space="preserve"> opens State Formula Application process. </w:t>
            </w:r>
            <w:r w:rsidR="00026D52" w:rsidRPr="00D711D7">
              <w:rPr>
                <w:sz w:val="22"/>
                <w:szCs w:val="22"/>
              </w:rPr>
              <w:t>A</w:t>
            </w:r>
            <w:r w:rsidR="00302DDA" w:rsidRPr="00D711D7">
              <w:rPr>
                <w:sz w:val="22"/>
                <w:szCs w:val="22"/>
              </w:rPr>
              <w:t>nnoun</w:t>
            </w:r>
            <w:r w:rsidR="00026D52" w:rsidRPr="00D711D7">
              <w:rPr>
                <w:sz w:val="22"/>
                <w:szCs w:val="22"/>
              </w:rPr>
              <w:t>cement will be placed on</w:t>
            </w:r>
            <w:r w:rsidR="00302DDA" w:rsidRPr="00D711D7">
              <w:rPr>
                <w:sz w:val="22"/>
                <w:szCs w:val="22"/>
              </w:rPr>
              <w:t xml:space="preserve"> </w:t>
            </w:r>
            <w:r w:rsidR="001F3785" w:rsidRPr="00D711D7">
              <w:rPr>
                <w:sz w:val="22"/>
                <w:szCs w:val="22"/>
              </w:rPr>
              <w:t>GOVS</w:t>
            </w:r>
            <w:r w:rsidR="00302DDA" w:rsidRPr="00D711D7">
              <w:rPr>
                <w:sz w:val="22"/>
                <w:szCs w:val="22"/>
              </w:rPr>
              <w:t xml:space="preserve"> Grant</w:t>
            </w:r>
            <w:r w:rsidR="0064620D" w:rsidRPr="00D711D7">
              <w:rPr>
                <w:sz w:val="22"/>
                <w:szCs w:val="22"/>
              </w:rPr>
              <w:t>s Funding</w:t>
            </w:r>
            <w:r w:rsidR="00302DDA" w:rsidRPr="00D711D7">
              <w:rPr>
                <w:sz w:val="22"/>
                <w:szCs w:val="22"/>
              </w:rPr>
              <w:t xml:space="preserve"> Opportunities webpage by Jan. </w:t>
            </w:r>
            <w:r w:rsidR="001F3785" w:rsidRPr="00D711D7">
              <w:rPr>
                <w:sz w:val="22"/>
                <w:szCs w:val="22"/>
              </w:rPr>
              <w:t>13</w:t>
            </w:r>
            <w:r w:rsidR="00302DDA" w:rsidRPr="00D711D7">
              <w:rPr>
                <w:sz w:val="22"/>
                <w:szCs w:val="22"/>
              </w:rPr>
              <w:t xml:space="preserve">, </w:t>
            </w:r>
            <w:proofErr w:type="gramStart"/>
            <w:r w:rsidR="00302DDA" w:rsidRPr="00D711D7">
              <w:rPr>
                <w:sz w:val="22"/>
                <w:szCs w:val="22"/>
              </w:rPr>
              <w:t>2025</w:t>
            </w:r>
            <w:proofErr w:type="gramEnd"/>
            <w:r w:rsidR="00302DDA" w:rsidRPr="00D711D7">
              <w:rPr>
                <w:sz w:val="22"/>
                <w:szCs w:val="22"/>
              </w:rPr>
              <w:t xml:space="preserve"> </w:t>
            </w:r>
          </w:p>
        </w:tc>
      </w:tr>
      <w:tr w:rsidR="00302DDA" w:rsidRPr="00D711D7" w14:paraId="3FE9FAC6" w14:textId="77777777" w:rsidTr="00D711D7">
        <w:trPr>
          <w:trHeight w:val="225"/>
        </w:trPr>
        <w:tc>
          <w:tcPr>
            <w:tcW w:w="3271" w:type="dxa"/>
          </w:tcPr>
          <w:p w14:paraId="64146D98" w14:textId="52633204" w:rsidR="00302DDA" w:rsidRPr="00D711D7" w:rsidRDefault="005F02FA">
            <w:pPr>
              <w:pStyle w:val="Default"/>
              <w:rPr>
                <w:sz w:val="22"/>
                <w:szCs w:val="22"/>
              </w:rPr>
            </w:pPr>
            <w:r w:rsidRPr="00D711D7">
              <w:rPr>
                <w:sz w:val="22"/>
                <w:szCs w:val="22"/>
              </w:rPr>
              <w:t xml:space="preserve">January - </w:t>
            </w:r>
            <w:r w:rsidR="00302DDA" w:rsidRPr="00D711D7">
              <w:rPr>
                <w:sz w:val="22"/>
                <w:szCs w:val="22"/>
              </w:rPr>
              <w:t xml:space="preserve">February 2025 </w:t>
            </w:r>
          </w:p>
        </w:tc>
        <w:tc>
          <w:tcPr>
            <w:tcW w:w="7537" w:type="dxa"/>
          </w:tcPr>
          <w:p w14:paraId="7EBD516F" w14:textId="51972F1F" w:rsidR="00302DDA" w:rsidRPr="00D711D7" w:rsidRDefault="00302DDA">
            <w:pPr>
              <w:pStyle w:val="Default"/>
              <w:rPr>
                <w:sz w:val="22"/>
                <w:szCs w:val="22"/>
              </w:rPr>
            </w:pPr>
            <w:r w:rsidRPr="00D711D7">
              <w:rPr>
                <w:sz w:val="22"/>
                <w:szCs w:val="22"/>
              </w:rPr>
              <w:t xml:space="preserve">Training and Technical Assistance sessions offered by </w:t>
            </w:r>
            <w:r w:rsidR="0064620D" w:rsidRPr="00D711D7">
              <w:rPr>
                <w:sz w:val="22"/>
                <w:szCs w:val="22"/>
              </w:rPr>
              <w:t>GOVS</w:t>
            </w:r>
            <w:r w:rsidRPr="00D711D7">
              <w:rPr>
                <w:sz w:val="22"/>
                <w:szCs w:val="22"/>
              </w:rPr>
              <w:t xml:space="preserve"> for State Formula applicants (see page 2 for dates) </w:t>
            </w:r>
          </w:p>
        </w:tc>
      </w:tr>
      <w:tr w:rsidR="00302DDA" w:rsidRPr="00D711D7" w14:paraId="5D200CDA" w14:textId="77777777" w:rsidTr="00D711D7">
        <w:trPr>
          <w:trHeight w:val="226"/>
        </w:trPr>
        <w:tc>
          <w:tcPr>
            <w:tcW w:w="3271" w:type="dxa"/>
          </w:tcPr>
          <w:p w14:paraId="0E4643B1" w14:textId="4F34B36A" w:rsidR="00302DDA" w:rsidRPr="00D711D7" w:rsidRDefault="005F02FA">
            <w:pPr>
              <w:pStyle w:val="Default"/>
              <w:rPr>
                <w:sz w:val="22"/>
                <w:szCs w:val="22"/>
              </w:rPr>
            </w:pPr>
            <w:r w:rsidRPr="00D711D7">
              <w:rPr>
                <w:sz w:val="22"/>
                <w:szCs w:val="22"/>
              </w:rPr>
              <w:t>February 20</w:t>
            </w:r>
            <w:r w:rsidR="00302DDA" w:rsidRPr="00D711D7">
              <w:rPr>
                <w:sz w:val="22"/>
                <w:szCs w:val="22"/>
              </w:rPr>
              <w:t xml:space="preserve">, </w:t>
            </w:r>
            <w:proofErr w:type="gramStart"/>
            <w:r w:rsidR="00302DDA" w:rsidRPr="00D711D7">
              <w:rPr>
                <w:sz w:val="22"/>
                <w:szCs w:val="22"/>
              </w:rPr>
              <w:t>2025</w:t>
            </w:r>
            <w:proofErr w:type="gramEnd"/>
            <w:r w:rsidR="00302DDA" w:rsidRPr="00D711D7">
              <w:rPr>
                <w:sz w:val="22"/>
                <w:szCs w:val="22"/>
              </w:rPr>
              <w:t xml:space="preserve"> by 11:59 p.m. </w:t>
            </w:r>
          </w:p>
        </w:tc>
        <w:tc>
          <w:tcPr>
            <w:tcW w:w="7537" w:type="dxa"/>
          </w:tcPr>
          <w:p w14:paraId="389F94E6" w14:textId="080A2FF6" w:rsidR="00302DDA" w:rsidRPr="00D711D7" w:rsidRDefault="00302DDA">
            <w:pPr>
              <w:pStyle w:val="Default"/>
              <w:rPr>
                <w:sz w:val="22"/>
                <w:szCs w:val="22"/>
              </w:rPr>
            </w:pPr>
            <w:r w:rsidRPr="00D711D7">
              <w:rPr>
                <w:sz w:val="22"/>
                <w:szCs w:val="22"/>
              </w:rPr>
              <w:t xml:space="preserve">State Formula applications due to </w:t>
            </w:r>
            <w:r w:rsidR="00BB59BF" w:rsidRPr="00D711D7">
              <w:rPr>
                <w:sz w:val="22"/>
                <w:szCs w:val="22"/>
              </w:rPr>
              <w:t>GOVS</w:t>
            </w:r>
            <w:r w:rsidR="00A1447E" w:rsidRPr="00D711D7">
              <w:rPr>
                <w:sz w:val="22"/>
                <w:szCs w:val="22"/>
              </w:rPr>
              <w:t xml:space="preserve"> via eGrants or other process</w:t>
            </w:r>
            <w:r w:rsidRPr="00D711D7">
              <w:rPr>
                <w:sz w:val="22"/>
                <w:szCs w:val="22"/>
              </w:rPr>
              <w:t xml:space="preserve">. Location will be announced on the </w:t>
            </w:r>
            <w:r w:rsidR="000C4F7C" w:rsidRPr="00D711D7">
              <w:rPr>
                <w:sz w:val="22"/>
                <w:szCs w:val="22"/>
              </w:rPr>
              <w:t>GOVS</w:t>
            </w:r>
            <w:r w:rsidRPr="00D711D7">
              <w:rPr>
                <w:sz w:val="22"/>
                <w:szCs w:val="22"/>
              </w:rPr>
              <w:t xml:space="preserve"> Grant Opportunities webpage by </w:t>
            </w:r>
            <w:r w:rsidR="000C4F7C" w:rsidRPr="00D711D7">
              <w:rPr>
                <w:sz w:val="22"/>
                <w:szCs w:val="22"/>
              </w:rPr>
              <w:t>mid-January</w:t>
            </w:r>
            <w:r w:rsidRPr="00D711D7">
              <w:rPr>
                <w:sz w:val="22"/>
                <w:szCs w:val="22"/>
              </w:rPr>
              <w:t xml:space="preserve"> 2025 </w:t>
            </w:r>
          </w:p>
        </w:tc>
      </w:tr>
      <w:tr w:rsidR="004A1DCE" w:rsidRPr="00D711D7" w14:paraId="4B9D6981" w14:textId="77777777" w:rsidTr="00D711D7">
        <w:trPr>
          <w:trHeight w:val="99"/>
        </w:trPr>
        <w:tc>
          <w:tcPr>
            <w:tcW w:w="3271" w:type="dxa"/>
          </w:tcPr>
          <w:p w14:paraId="0BAE8B0A" w14:textId="69C4F7E5" w:rsidR="004A1DCE" w:rsidRPr="00D711D7" w:rsidRDefault="0004587F">
            <w:pPr>
              <w:pStyle w:val="Default"/>
              <w:rPr>
                <w:sz w:val="22"/>
                <w:szCs w:val="22"/>
              </w:rPr>
            </w:pPr>
            <w:r w:rsidRPr="00D711D7">
              <w:rPr>
                <w:sz w:val="22"/>
                <w:szCs w:val="22"/>
              </w:rPr>
              <w:t>February 20 – March 20, 2025</w:t>
            </w:r>
          </w:p>
        </w:tc>
        <w:tc>
          <w:tcPr>
            <w:tcW w:w="7537" w:type="dxa"/>
          </w:tcPr>
          <w:p w14:paraId="4218C72A" w14:textId="5FD46119" w:rsidR="004A1DCE" w:rsidRPr="00D711D7" w:rsidRDefault="001764E6">
            <w:pPr>
              <w:pStyle w:val="Default"/>
              <w:rPr>
                <w:sz w:val="22"/>
                <w:szCs w:val="22"/>
              </w:rPr>
            </w:pPr>
            <w:r w:rsidRPr="00D711D7">
              <w:rPr>
                <w:sz w:val="22"/>
                <w:szCs w:val="22"/>
              </w:rPr>
              <w:t>Peer, Staff, Program Committee Review of applications</w:t>
            </w:r>
          </w:p>
        </w:tc>
      </w:tr>
      <w:tr w:rsidR="00360D3B" w:rsidRPr="00D711D7" w14:paraId="7140028E" w14:textId="77777777" w:rsidTr="00D711D7">
        <w:trPr>
          <w:trHeight w:val="99"/>
        </w:trPr>
        <w:tc>
          <w:tcPr>
            <w:tcW w:w="3271" w:type="dxa"/>
          </w:tcPr>
          <w:p w14:paraId="263924F7" w14:textId="7209E7CB" w:rsidR="00360D3B" w:rsidRPr="00D711D7" w:rsidRDefault="00717AB2">
            <w:pPr>
              <w:pStyle w:val="Default"/>
              <w:rPr>
                <w:sz w:val="22"/>
                <w:szCs w:val="22"/>
              </w:rPr>
            </w:pPr>
            <w:r w:rsidRPr="00D711D7">
              <w:rPr>
                <w:sz w:val="22"/>
                <w:szCs w:val="22"/>
              </w:rPr>
              <w:t>Late March 2025</w:t>
            </w:r>
          </w:p>
        </w:tc>
        <w:tc>
          <w:tcPr>
            <w:tcW w:w="7537" w:type="dxa"/>
          </w:tcPr>
          <w:p w14:paraId="794BEFEB" w14:textId="001FF517" w:rsidR="00360D3B" w:rsidRPr="00D711D7" w:rsidRDefault="00360D3B">
            <w:pPr>
              <w:pStyle w:val="Default"/>
              <w:rPr>
                <w:sz w:val="22"/>
                <w:szCs w:val="22"/>
              </w:rPr>
            </w:pPr>
            <w:r w:rsidRPr="00D711D7">
              <w:rPr>
                <w:sz w:val="22"/>
                <w:szCs w:val="22"/>
              </w:rPr>
              <w:t>Program Committee Meeting</w:t>
            </w:r>
          </w:p>
        </w:tc>
      </w:tr>
      <w:tr w:rsidR="00302DDA" w:rsidRPr="00D711D7" w14:paraId="7C1F716E" w14:textId="77777777" w:rsidTr="00D711D7">
        <w:trPr>
          <w:trHeight w:val="99"/>
        </w:trPr>
        <w:tc>
          <w:tcPr>
            <w:tcW w:w="3271" w:type="dxa"/>
          </w:tcPr>
          <w:p w14:paraId="73A1813D" w14:textId="56F53FE2" w:rsidR="00302DDA" w:rsidRPr="00D711D7" w:rsidRDefault="00302DDA">
            <w:pPr>
              <w:pStyle w:val="Default"/>
              <w:rPr>
                <w:sz w:val="22"/>
                <w:szCs w:val="22"/>
              </w:rPr>
            </w:pPr>
            <w:r w:rsidRPr="00D711D7">
              <w:rPr>
                <w:sz w:val="22"/>
                <w:szCs w:val="22"/>
              </w:rPr>
              <w:t>March 1</w:t>
            </w:r>
            <w:r w:rsidR="00A44A2A" w:rsidRPr="00D711D7">
              <w:rPr>
                <w:sz w:val="22"/>
                <w:szCs w:val="22"/>
              </w:rPr>
              <w:t>2</w:t>
            </w:r>
            <w:r w:rsidRPr="00D711D7">
              <w:rPr>
                <w:sz w:val="22"/>
                <w:szCs w:val="22"/>
              </w:rPr>
              <w:t xml:space="preserve"> - 2</w:t>
            </w:r>
            <w:r w:rsidR="00A44A2A" w:rsidRPr="00D711D7">
              <w:rPr>
                <w:sz w:val="22"/>
                <w:szCs w:val="22"/>
              </w:rPr>
              <w:t>6</w:t>
            </w:r>
            <w:r w:rsidRPr="00D711D7">
              <w:rPr>
                <w:sz w:val="22"/>
                <w:szCs w:val="22"/>
              </w:rPr>
              <w:t xml:space="preserve">, 2025 </w:t>
            </w:r>
          </w:p>
        </w:tc>
        <w:tc>
          <w:tcPr>
            <w:tcW w:w="7537" w:type="dxa"/>
          </w:tcPr>
          <w:p w14:paraId="15E7E3EB" w14:textId="211092D6" w:rsidR="00302DDA" w:rsidRPr="00D711D7" w:rsidRDefault="00CF45FD">
            <w:pPr>
              <w:pStyle w:val="Default"/>
              <w:rPr>
                <w:sz w:val="22"/>
                <w:szCs w:val="22"/>
              </w:rPr>
            </w:pPr>
            <w:r w:rsidRPr="00D711D7">
              <w:rPr>
                <w:sz w:val="22"/>
                <w:szCs w:val="22"/>
              </w:rPr>
              <w:t>GOVS</w:t>
            </w:r>
            <w:r w:rsidR="00302DDA" w:rsidRPr="00D711D7">
              <w:rPr>
                <w:sz w:val="22"/>
                <w:szCs w:val="22"/>
              </w:rPr>
              <w:t xml:space="preserve"> hosts </w:t>
            </w:r>
            <w:r w:rsidR="00D9759E" w:rsidRPr="00D711D7">
              <w:rPr>
                <w:sz w:val="22"/>
                <w:szCs w:val="22"/>
              </w:rPr>
              <w:t xml:space="preserve">initial </w:t>
            </w:r>
            <w:r w:rsidR="00302DDA" w:rsidRPr="00D711D7">
              <w:rPr>
                <w:sz w:val="22"/>
                <w:szCs w:val="22"/>
              </w:rPr>
              <w:t xml:space="preserve">clarification period for State Formula applicants </w:t>
            </w:r>
          </w:p>
        </w:tc>
      </w:tr>
      <w:tr w:rsidR="00302DDA" w:rsidRPr="00D711D7" w14:paraId="471D96C1" w14:textId="77777777" w:rsidTr="00D711D7">
        <w:trPr>
          <w:trHeight w:val="222"/>
        </w:trPr>
        <w:tc>
          <w:tcPr>
            <w:tcW w:w="3271" w:type="dxa"/>
          </w:tcPr>
          <w:p w14:paraId="5D4F789A" w14:textId="6A3C0CDE" w:rsidR="00302DDA" w:rsidRPr="00D711D7" w:rsidRDefault="00B1016B">
            <w:pPr>
              <w:pStyle w:val="Default"/>
              <w:rPr>
                <w:sz w:val="22"/>
                <w:szCs w:val="22"/>
              </w:rPr>
            </w:pPr>
            <w:r w:rsidRPr="00D711D7">
              <w:rPr>
                <w:sz w:val="22"/>
                <w:szCs w:val="22"/>
              </w:rPr>
              <w:t>March 1</w:t>
            </w:r>
            <w:r w:rsidR="00870589" w:rsidRPr="00D711D7">
              <w:rPr>
                <w:sz w:val="22"/>
                <w:szCs w:val="22"/>
              </w:rPr>
              <w:t>2</w:t>
            </w:r>
            <w:r w:rsidR="00302DDA" w:rsidRPr="00D711D7">
              <w:rPr>
                <w:sz w:val="22"/>
                <w:szCs w:val="22"/>
              </w:rPr>
              <w:t xml:space="preserve">, </w:t>
            </w:r>
            <w:proofErr w:type="gramStart"/>
            <w:r w:rsidR="00302DDA" w:rsidRPr="00D711D7">
              <w:rPr>
                <w:sz w:val="22"/>
                <w:szCs w:val="22"/>
              </w:rPr>
              <w:t>2025</w:t>
            </w:r>
            <w:proofErr w:type="gramEnd"/>
            <w:r w:rsidR="00302DDA" w:rsidRPr="00D711D7">
              <w:rPr>
                <w:sz w:val="22"/>
                <w:szCs w:val="22"/>
              </w:rPr>
              <w:t xml:space="preserve"> </w:t>
            </w:r>
          </w:p>
        </w:tc>
        <w:tc>
          <w:tcPr>
            <w:tcW w:w="7537" w:type="dxa"/>
          </w:tcPr>
          <w:p w14:paraId="4CD29EA9" w14:textId="587AE278" w:rsidR="00302DDA" w:rsidRPr="00D711D7" w:rsidRDefault="00302DDA">
            <w:pPr>
              <w:pStyle w:val="Default"/>
              <w:rPr>
                <w:sz w:val="22"/>
                <w:szCs w:val="22"/>
              </w:rPr>
            </w:pPr>
            <w:r w:rsidRPr="00D711D7">
              <w:rPr>
                <w:sz w:val="22"/>
                <w:szCs w:val="22"/>
              </w:rPr>
              <w:t xml:space="preserve">Final applications for State Formula programs due to </w:t>
            </w:r>
            <w:r w:rsidR="00B1016B" w:rsidRPr="00D711D7">
              <w:rPr>
                <w:sz w:val="22"/>
                <w:szCs w:val="22"/>
              </w:rPr>
              <w:t>GOVS</w:t>
            </w:r>
            <w:r w:rsidRPr="00D711D7">
              <w:rPr>
                <w:sz w:val="22"/>
                <w:szCs w:val="22"/>
              </w:rPr>
              <w:t xml:space="preserve"> (submitted through eGrants) </w:t>
            </w:r>
          </w:p>
        </w:tc>
      </w:tr>
      <w:tr w:rsidR="00302DDA" w:rsidRPr="00D711D7" w14:paraId="1A3EB54E" w14:textId="77777777" w:rsidTr="00D711D7">
        <w:trPr>
          <w:trHeight w:val="220"/>
        </w:trPr>
        <w:tc>
          <w:tcPr>
            <w:tcW w:w="3271" w:type="dxa"/>
          </w:tcPr>
          <w:p w14:paraId="552D5064" w14:textId="401A22A3" w:rsidR="00302DDA" w:rsidRPr="00D711D7" w:rsidRDefault="001C4D3A">
            <w:pPr>
              <w:pStyle w:val="Default"/>
              <w:rPr>
                <w:sz w:val="22"/>
                <w:szCs w:val="22"/>
              </w:rPr>
            </w:pPr>
            <w:r w:rsidRPr="00D711D7">
              <w:rPr>
                <w:sz w:val="22"/>
                <w:szCs w:val="22"/>
              </w:rPr>
              <w:t xml:space="preserve">April </w:t>
            </w:r>
            <w:r w:rsidR="00552195" w:rsidRPr="00D711D7">
              <w:rPr>
                <w:sz w:val="22"/>
                <w:szCs w:val="22"/>
              </w:rPr>
              <w:t xml:space="preserve">2, </w:t>
            </w:r>
            <w:proofErr w:type="gramStart"/>
            <w:r w:rsidR="00302DDA" w:rsidRPr="00D711D7">
              <w:rPr>
                <w:sz w:val="22"/>
                <w:szCs w:val="22"/>
              </w:rPr>
              <w:t>2025</w:t>
            </w:r>
            <w:proofErr w:type="gramEnd"/>
            <w:r w:rsidR="00302DDA" w:rsidRPr="00D711D7">
              <w:rPr>
                <w:sz w:val="22"/>
                <w:szCs w:val="22"/>
              </w:rPr>
              <w:t xml:space="preserve"> </w:t>
            </w:r>
          </w:p>
        </w:tc>
        <w:tc>
          <w:tcPr>
            <w:tcW w:w="7537" w:type="dxa"/>
          </w:tcPr>
          <w:p w14:paraId="4671E3D8" w14:textId="002D08A9" w:rsidR="00302DDA" w:rsidRPr="00D711D7" w:rsidRDefault="00302DDA">
            <w:pPr>
              <w:pStyle w:val="Default"/>
              <w:rPr>
                <w:sz w:val="22"/>
                <w:szCs w:val="22"/>
              </w:rPr>
            </w:pPr>
            <w:r w:rsidRPr="00D711D7">
              <w:rPr>
                <w:sz w:val="22"/>
                <w:szCs w:val="22"/>
              </w:rPr>
              <w:t xml:space="preserve">Commission meeting to consider funding for State Formula applications </w:t>
            </w:r>
          </w:p>
        </w:tc>
      </w:tr>
      <w:tr w:rsidR="00124C41" w:rsidRPr="00D711D7" w14:paraId="392724F9" w14:textId="77777777" w:rsidTr="00D711D7">
        <w:trPr>
          <w:trHeight w:val="99"/>
        </w:trPr>
        <w:tc>
          <w:tcPr>
            <w:tcW w:w="3271" w:type="dxa"/>
          </w:tcPr>
          <w:p w14:paraId="122DBDAB" w14:textId="3A7A2E2C" w:rsidR="00124C41" w:rsidRPr="00D711D7" w:rsidRDefault="004D5235">
            <w:pPr>
              <w:pStyle w:val="Default"/>
              <w:rPr>
                <w:sz w:val="22"/>
                <w:szCs w:val="22"/>
              </w:rPr>
            </w:pPr>
            <w:r w:rsidRPr="00D711D7">
              <w:rPr>
                <w:sz w:val="22"/>
                <w:szCs w:val="22"/>
              </w:rPr>
              <w:t xml:space="preserve">April 3- 14, </w:t>
            </w:r>
            <w:r w:rsidR="00B45F41" w:rsidRPr="00D711D7">
              <w:rPr>
                <w:sz w:val="22"/>
                <w:szCs w:val="22"/>
              </w:rPr>
              <w:t>2025</w:t>
            </w:r>
          </w:p>
        </w:tc>
        <w:tc>
          <w:tcPr>
            <w:tcW w:w="7537" w:type="dxa"/>
          </w:tcPr>
          <w:p w14:paraId="7FD212C6" w14:textId="67CE7F5B" w:rsidR="00124C41" w:rsidRPr="00D711D7" w:rsidRDefault="00B45F41">
            <w:pPr>
              <w:pStyle w:val="Default"/>
              <w:rPr>
                <w:sz w:val="22"/>
                <w:szCs w:val="22"/>
              </w:rPr>
            </w:pPr>
            <w:r w:rsidRPr="00D711D7">
              <w:rPr>
                <w:sz w:val="22"/>
                <w:szCs w:val="22"/>
              </w:rPr>
              <w:t>Final Clarification Period</w:t>
            </w:r>
          </w:p>
        </w:tc>
      </w:tr>
      <w:tr w:rsidR="00302DDA" w:rsidRPr="00D711D7" w14:paraId="0C527071" w14:textId="77777777" w:rsidTr="00D711D7">
        <w:trPr>
          <w:trHeight w:val="99"/>
        </w:trPr>
        <w:tc>
          <w:tcPr>
            <w:tcW w:w="3271" w:type="dxa"/>
          </w:tcPr>
          <w:p w14:paraId="72BE3106" w14:textId="77777777" w:rsidR="00302DDA" w:rsidRPr="00D711D7" w:rsidRDefault="00302DDA">
            <w:pPr>
              <w:pStyle w:val="Default"/>
              <w:rPr>
                <w:sz w:val="22"/>
                <w:szCs w:val="22"/>
              </w:rPr>
            </w:pPr>
            <w:r w:rsidRPr="00D711D7">
              <w:rPr>
                <w:sz w:val="22"/>
                <w:szCs w:val="22"/>
              </w:rPr>
              <w:t xml:space="preserve">Mid-May 2025 </w:t>
            </w:r>
          </w:p>
        </w:tc>
        <w:tc>
          <w:tcPr>
            <w:tcW w:w="7537" w:type="dxa"/>
          </w:tcPr>
          <w:p w14:paraId="056B9C28" w14:textId="228EE640" w:rsidR="00302DDA" w:rsidRPr="00D711D7" w:rsidRDefault="00B45F41">
            <w:pPr>
              <w:pStyle w:val="Default"/>
              <w:rPr>
                <w:sz w:val="22"/>
                <w:szCs w:val="22"/>
              </w:rPr>
            </w:pPr>
            <w:r w:rsidRPr="00D711D7">
              <w:rPr>
                <w:sz w:val="22"/>
                <w:szCs w:val="22"/>
              </w:rPr>
              <w:t>GOVS</w:t>
            </w:r>
            <w:r w:rsidR="00302DDA" w:rsidRPr="00D711D7">
              <w:rPr>
                <w:sz w:val="22"/>
                <w:szCs w:val="22"/>
              </w:rPr>
              <w:t xml:space="preserve"> submits State Formula applications to AmeriCorps agency </w:t>
            </w:r>
          </w:p>
        </w:tc>
      </w:tr>
      <w:tr w:rsidR="00302DDA" w:rsidRPr="00D711D7" w14:paraId="2C35B385" w14:textId="77777777" w:rsidTr="00D711D7">
        <w:trPr>
          <w:trHeight w:val="99"/>
        </w:trPr>
        <w:tc>
          <w:tcPr>
            <w:tcW w:w="3271" w:type="dxa"/>
          </w:tcPr>
          <w:p w14:paraId="51B06495" w14:textId="482CB3C0" w:rsidR="00302DDA" w:rsidRPr="00D711D7" w:rsidRDefault="00302DDA">
            <w:pPr>
              <w:pStyle w:val="Default"/>
              <w:rPr>
                <w:sz w:val="22"/>
                <w:szCs w:val="22"/>
              </w:rPr>
            </w:pPr>
            <w:r w:rsidRPr="00D711D7">
              <w:rPr>
                <w:sz w:val="22"/>
                <w:szCs w:val="22"/>
              </w:rPr>
              <w:t>Late July</w:t>
            </w:r>
            <w:r w:rsidR="00ED4F1C" w:rsidRPr="00D711D7">
              <w:rPr>
                <w:sz w:val="22"/>
                <w:szCs w:val="22"/>
              </w:rPr>
              <w:t>/August</w:t>
            </w:r>
            <w:r w:rsidRPr="00D711D7">
              <w:rPr>
                <w:sz w:val="22"/>
                <w:szCs w:val="22"/>
              </w:rPr>
              <w:t xml:space="preserve"> 2025 </w:t>
            </w:r>
          </w:p>
        </w:tc>
        <w:tc>
          <w:tcPr>
            <w:tcW w:w="7537" w:type="dxa"/>
          </w:tcPr>
          <w:p w14:paraId="770F978B" w14:textId="13A8C945" w:rsidR="00302DDA" w:rsidRPr="00D711D7" w:rsidRDefault="00302DDA">
            <w:pPr>
              <w:pStyle w:val="Default"/>
              <w:rPr>
                <w:sz w:val="22"/>
                <w:szCs w:val="22"/>
              </w:rPr>
            </w:pPr>
            <w:r w:rsidRPr="00D711D7">
              <w:rPr>
                <w:sz w:val="22"/>
                <w:szCs w:val="22"/>
              </w:rPr>
              <w:t xml:space="preserve">Notice of Grant Awards issued for State Formula </w:t>
            </w:r>
            <w:r w:rsidR="00E96C4F" w:rsidRPr="00D711D7">
              <w:rPr>
                <w:sz w:val="22"/>
                <w:szCs w:val="22"/>
              </w:rPr>
              <w:t>applications</w:t>
            </w:r>
          </w:p>
        </w:tc>
      </w:tr>
      <w:tr w:rsidR="00DA4BE1" w:rsidRPr="00D711D7" w14:paraId="7ADF4CDB" w14:textId="77777777" w:rsidTr="00D711D7">
        <w:trPr>
          <w:trHeight w:val="99"/>
        </w:trPr>
        <w:tc>
          <w:tcPr>
            <w:tcW w:w="3271" w:type="dxa"/>
          </w:tcPr>
          <w:p w14:paraId="42E1CA20" w14:textId="4A877B5E" w:rsidR="00DA4BE1" w:rsidRPr="00D711D7" w:rsidRDefault="00967C98">
            <w:pPr>
              <w:pStyle w:val="Default"/>
              <w:rPr>
                <w:sz w:val="22"/>
                <w:szCs w:val="22"/>
              </w:rPr>
            </w:pPr>
            <w:r w:rsidRPr="00D711D7">
              <w:rPr>
                <w:sz w:val="22"/>
                <w:szCs w:val="22"/>
              </w:rPr>
              <w:t>September 1 or October 1, 2025</w:t>
            </w:r>
          </w:p>
        </w:tc>
        <w:tc>
          <w:tcPr>
            <w:tcW w:w="7537" w:type="dxa"/>
          </w:tcPr>
          <w:p w14:paraId="6B140A62" w14:textId="3D5169AA" w:rsidR="00DA4BE1" w:rsidRPr="00D711D7" w:rsidRDefault="60C4E6A7">
            <w:pPr>
              <w:pStyle w:val="Default"/>
              <w:rPr>
                <w:sz w:val="22"/>
                <w:szCs w:val="22"/>
              </w:rPr>
            </w:pPr>
            <w:r w:rsidRPr="00D711D7">
              <w:rPr>
                <w:sz w:val="22"/>
                <w:szCs w:val="22"/>
              </w:rPr>
              <w:t>Program Year Begins</w:t>
            </w:r>
          </w:p>
        </w:tc>
      </w:tr>
    </w:tbl>
    <w:p w14:paraId="0804684D" w14:textId="77777777" w:rsidR="002601A7" w:rsidRPr="00351C7B" w:rsidRDefault="002601A7" w:rsidP="00302DDA">
      <w:pPr>
        <w:pStyle w:val="Default"/>
        <w:rPr>
          <w:color w:val="001F5F"/>
          <w:sz w:val="16"/>
          <w:szCs w:val="16"/>
        </w:rPr>
      </w:pPr>
    </w:p>
    <w:p w14:paraId="120731E7" w14:textId="77777777" w:rsidR="00D711D7" w:rsidRDefault="00D711D7" w:rsidP="00302DDA">
      <w:pPr>
        <w:pStyle w:val="Default"/>
        <w:rPr>
          <w:b/>
          <w:bCs/>
          <w:color w:val="001F5F"/>
          <w:sz w:val="22"/>
          <w:szCs w:val="22"/>
        </w:rPr>
      </w:pPr>
    </w:p>
    <w:p w14:paraId="070DDB67" w14:textId="77777777" w:rsidR="00D711D7" w:rsidRDefault="00D711D7" w:rsidP="00302DDA">
      <w:pPr>
        <w:pStyle w:val="Default"/>
        <w:rPr>
          <w:b/>
          <w:bCs/>
          <w:color w:val="001F5F"/>
          <w:sz w:val="22"/>
          <w:szCs w:val="22"/>
        </w:rPr>
      </w:pPr>
    </w:p>
    <w:p w14:paraId="1DE4CFA8" w14:textId="7D48D936" w:rsidR="00302DDA" w:rsidRPr="00351C7B" w:rsidRDefault="00302DDA" w:rsidP="00302DDA">
      <w:pPr>
        <w:pStyle w:val="Default"/>
        <w:rPr>
          <w:color w:val="001F5F"/>
          <w:sz w:val="22"/>
          <w:szCs w:val="22"/>
        </w:rPr>
      </w:pPr>
      <w:r w:rsidRPr="00351C7B">
        <w:rPr>
          <w:b/>
          <w:bCs/>
          <w:color w:val="001F5F"/>
          <w:sz w:val="22"/>
          <w:szCs w:val="22"/>
        </w:rPr>
        <w:lastRenderedPageBreak/>
        <w:t>Notice of Inte</w:t>
      </w:r>
      <w:r w:rsidR="0043284B" w:rsidRPr="00351C7B">
        <w:rPr>
          <w:b/>
          <w:bCs/>
          <w:color w:val="001F5F"/>
          <w:sz w:val="22"/>
          <w:szCs w:val="22"/>
        </w:rPr>
        <w:t>nt</w:t>
      </w:r>
      <w:r w:rsidRPr="00351C7B">
        <w:rPr>
          <w:b/>
          <w:bCs/>
          <w:color w:val="001F5F"/>
          <w:sz w:val="22"/>
          <w:szCs w:val="22"/>
        </w:rPr>
        <w:t xml:space="preserve"> to Apply (NOI) </w:t>
      </w:r>
    </w:p>
    <w:p w14:paraId="6DFF33F3" w14:textId="27353A5D" w:rsidR="00302DDA" w:rsidRDefault="00302DDA" w:rsidP="00302DDA">
      <w:pPr>
        <w:pStyle w:val="Default"/>
        <w:rPr>
          <w:sz w:val="22"/>
          <w:szCs w:val="22"/>
        </w:rPr>
      </w:pPr>
      <w:r>
        <w:rPr>
          <w:sz w:val="22"/>
          <w:szCs w:val="22"/>
        </w:rPr>
        <w:t>Once organizations complete the Notice of Int</w:t>
      </w:r>
      <w:r w:rsidR="007C07F7">
        <w:rPr>
          <w:sz w:val="22"/>
          <w:szCs w:val="22"/>
        </w:rPr>
        <w:t xml:space="preserve">ent </w:t>
      </w:r>
      <w:r>
        <w:rPr>
          <w:sz w:val="22"/>
          <w:szCs w:val="22"/>
        </w:rPr>
        <w:t xml:space="preserve">to Apply (NOI), the </w:t>
      </w:r>
      <w:r w:rsidR="00E5274D">
        <w:rPr>
          <w:sz w:val="22"/>
          <w:szCs w:val="22"/>
        </w:rPr>
        <w:t xml:space="preserve">Senior Program Officer </w:t>
      </w:r>
      <w:r>
        <w:rPr>
          <w:sz w:val="22"/>
          <w:szCs w:val="22"/>
        </w:rPr>
        <w:t xml:space="preserve">will send </w:t>
      </w:r>
    </w:p>
    <w:p w14:paraId="7278DBE6" w14:textId="78EDE4C2" w:rsidR="00302DDA" w:rsidRDefault="00302DDA" w:rsidP="003617BF">
      <w:pPr>
        <w:pStyle w:val="Default"/>
        <w:numPr>
          <w:ilvl w:val="0"/>
          <w:numId w:val="6"/>
        </w:numPr>
        <w:spacing w:after="17"/>
        <w:rPr>
          <w:sz w:val="22"/>
          <w:szCs w:val="22"/>
        </w:rPr>
      </w:pPr>
      <w:r>
        <w:rPr>
          <w:sz w:val="22"/>
          <w:szCs w:val="22"/>
        </w:rPr>
        <w:t xml:space="preserve">Registration and/or recording links for </w:t>
      </w:r>
      <w:r w:rsidR="003617BF">
        <w:rPr>
          <w:sz w:val="22"/>
          <w:szCs w:val="22"/>
        </w:rPr>
        <w:t>GOVS</w:t>
      </w:r>
      <w:r>
        <w:rPr>
          <w:sz w:val="22"/>
          <w:szCs w:val="22"/>
        </w:rPr>
        <w:t xml:space="preserve"> Training and Technical Assistance Open Sessions, including the dates and times listed below </w:t>
      </w:r>
    </w:p>
    <w:p w14:paraId="03A2B4E3" w14:textId="1440DF59" w:rsidR="00302DDA" w:rsidRPr="00AE22BC" w:rsidRDefault="00302DDA" w:rsidP="00302DDA">
      <w:pPr>
        <w:pStyle w:val="Default"/>
        <w:numPr>
          <w:ilvl w:val="0"/>
          <w:numId w:val="6"/>
        </w:numPr>
        <w:rPr>
          <w:sz w:val="22"/>
          <w:szCs w:val="22"/>
        </w:rPr>
      </w:pPr>
      <w:proofErr w:type="gramStart"/>
      <w:r w:rsidRPr="00AE22BC">
        <w:rPr>
          <w:sz w:val="22"/>
          <w:szCs w:val="22"/>
        </w:rPr>
        <w:t>and,</w:t>
      </w:r>
      <w:proofErr w:type="gramEnd"/>
      <w:r w:rsidRPr="00AE22BC">
        <w:rPr>
          <w:sz w:val="22"/>
          <w:szCs w:val="22"/>
        </w:rPr>
        <w:t xml:space="preserve"> instructions on accessing an AmeriCorps 101 online training module or AmeriCorps ASN Academy course – required to be completed by at least one representative </w:t>
      </w:r>
      <w:r w:rsidR="00AE22BC">
        <w:rPr>
          <w:sz w:val="22"/>
          <w:szCs w:val="22"/>
        </w:rPr>
        <w:t xml:space="preserve">of the </w:t>
      </w:r>
      <w:r w:rsidRPr="00AE22BC">
        <w:rPr>
          <w:sz w:val="22"/>
          <w:szCs w:val="22"/>
        </w:rPr>
        <w:t>organization</w:t>
      </w:r>
    </w:p>
    <w:p w14:paraId="68055A9B" w14:textId="77777777" w:rsidR="00AE22BC" w:rsidRPr="00351C7B" w:rsidRDefault="00AE22BC" w:rsidP="00302DDA">
      <w:pPr>
        <w:pStyle w:val="Default"/>
        <w:rPr>
          <w:sz w:val="16"/>
          <w:szCs w:val="16"/>
        </w:rPr>
      </w:pPr>
    </w:p>
    <w:p w14:paraId="5D7C44ED" w14:textId="7E218C03" w:rsidR="00165B25" w:rsidRDefault="00953D9F" w:rsidP="00302DDA">
      <w:pPr>
        <w:pStyle w:val="Default"/>
        <w:rPr>
          <w:sz w:val="22"/>
          <w:szCs w:val="22"/>
        </w:rPr>
      </w:pPr>
      <w:r>
        <w:rPr>
          <w:sz w:val="22"/>
          <w:szCs w:val="22"/>
        </w:rPr>
        <w:t xml:space="preserve">Applicants: </w:t>
      </w:r>
    </w:p>
    <w:p w14:paraId="14021A5F" w14:textId="19C8C742" w:rsidR="00302DDA" w:rsidRPr="006F2DE9" w:rsidRDefault="00953D9F" w:rsidP="00FC6ECC">
      <w:pPr>
        <w:pStyle w:val="Default"/>
        <w:numPr>
          <w:ilvl w:val="0"/>
          <w:numId w:val="11"/>
        </w:numPr>
        <w:rPr>
          <w:b/>
          <w:bCs/>
          <w:sz w:val="22"/>
          <w:szCs w:val="22"/>
        </w:rPr>
      </w:pPr>
      <w:r>
        <w:rPr>
          <w:sz w:val="22"/>
          <w:szCs w:val="22"/>
        </w:rPr>
        <w:t>New</w:t>
      </w:r>
      <w:r w:rsidR="00235172">
        <w:rPr>
          <w:sz w:val="22"/>
          <w:szCs w:val="22"/>
        </w:rPr>
        <w:t>,</w:t>
      </w:r>
      <w:r w:rsidR="005608F8">
        <w:rPr>
          <w:sz w:val="22"/>
          <w:szCs w:val="22"/>
        </w:rPr>
        <w:t xml:space="preserve"> Recompete and</w:t>
      </w:r>
      <w:r w:rsidR="00302DDA">
        <w:rPr>
          <w:sz w:val="22"/>
          <w:szCs w:val="22"/>
        </w:rPr>
        <w:t xml:space="preserve"> Continuation organizations must file a NOI by </w:t>
      </w:r>
      <w:r w:rsidR="00954589">
        <w:rPr>
          <w:sz w:val="22"/>
          <w:szCs w:val="22"/>
        </w:rPr>
        <w:t xml:space="preserve">Thursday, </w:t>
      </w:r>
      <w:r w:rsidR="00302DDA">
        <w:rPr>
          <w:sz w:val="22"/>
          <w:szCs w:val="22"/>
        </w:rPr>
        <w:t>Jan</w:t>
      </w:r>
      <w:r w:rsidR="00954589">
        <w:rPr>
          <w:sz w:val="22"/>
          <w:szCs w:val="22"/>
        </w:rPr>
        <w:t>uary 9</w:t>
      </w:r>
      <w:r w:rsidR="00302DDA">
        <w:rPr>
          <w:sz w:val="22"/>
          <w:szCs w:val="22"/>
        </w:rPr>
        <w:t xml:space="preserve"> at 11:59 p.m. </w:t>
      </w:r>
      <w:r w:rsidR="006F2DE9" w:rsidRPr="006F2DE9">
        <w:rPr>
          <w:b/>
          <w:bCs/>
          <w:sz w:val="22"/>
          <w:szCs w:val="22"/>
        </w:rPr>
        <w:t>AND</w:t>
      </w:r>
    </w:p>
    <w:p w14:paraId="2FBA60F1" w14:textId="1433D770" w:rsidR="00302DDA" w:rsidRDefault="008F0039" w:rsidP="00FC6ECC">
      <w:pPr>
        <w:pStyle w:val="Default"/>
        <w:numPr>
          <w:ilvl w:val="0"/>
          <w:numId w:val="11"/>
        </w:numPr>
        <w:rPr>
          <w:sz w:val="22"/>
          <w:szCs w:val="22"/>
        </w:rPr>
      </w:pPr>
      <w:r>
        <w:rPr>
          <w:sz w:val="22"/>
          <w:szCs w:val="22"/>
        </w:rPr>
        <w:t>S</w:t>
      </w:r>
      <w:r w:rsidR="00302DDA">
        <w:rPr>
          <w:sz w:val="22"/>
          <w:szCs w:val="22"/>
        </w:rPr>
        <w:t xml:space="preserve">ubmit their required AmeriCorps 101 online training module or AmeriCorps ASN Academy course certificate by </w:t>
      </w:r>
      <w:r w:rsidR="006A387F">
        <w:rPr>
          <w:sz w:val="22"/>
          <w:szCs w:val="22"/>
        </w:rPr>
        <w:t>Thursday</w:t>
      </w:r>
      <w:r w:rsidR="00302DDA">
        <w:rPr>
          <w:sz w:val="22"/>
          <w:szCs w:val="22"/>
        </w:rPr>
        <w:t xml:space="preserve">, Jan. </w:t>
      </w:r>
      <w:r>
        <w:rPr>
          <w:sz w:val="22"/>
          <w:szCs w:val="22"/>
        </w:rPr>
        <w:t>9</w:t>
      </w:r>
      <w:r w:rsidR="00302DDA">
        <w:rPr>
          <w:sz w:val="22"/>
          <w:szCs w:val="22"/>
        </w:rPr>
        <w:t xml:space="preserve"> at 11:59 p.m. </w:t>
      </w:r>
    </w:p>
    <w:p w14:paraId="64DF4448" w14:textId="77777777" w:rsidR="00447933" w:rsidRDefault="00447933" w:rsidP="00302DDA">
      <w:pPr>
        <w:pStyle w:val="Default"/>
        <w:rPr>
          <w:color w:val="001F5F"/>
          <w:sz w:val="16"/>
          <w:szCs w:val="16"/>
        </w:rPr>
      </w:pPr>
    </w:p>
    <w:p w14:paraId="198C15CA" w14:textId="77777777" w:rsidR="00D711D7" w:rsidRDefault="00D711D7" w:rsidP="00302DDA">
      <w:pPr>
        <w:pStyle w:val="Default"/>
        <w:rPr>
          <w:color w:val="001F5F"/>
          <w:sz w:val="16"/>
          <w:szCs w:val="16"/>
        </w:rPr>
      </w:pPr>
    </w:p>
    <w:p w14:paraId="02E03E86" w14:textId="77777777" w:rsidR="00D711D7" w:rsidRPr="00887B09" w:rsidRDefault="00D711D7" w:rsidP="00302DDA">
      <w:pPr>
        <w:pStyle w:val="Default"/>
        <w:rPr>
          <w:color w:val="001F5F"/>
          <w:sz w:val="16"/>
          <w:szCs w:val="16"/>
        </w:rPr>
      </w:pPr>
    </w:p>
    <w:p w14:paraId="404720B0" w14:textId="77777777" w:rsidR="00FC6ECC" w:rsidRPr="00351C7B" w:rsidRDefault="00FC6ECC" w:rsidP="00FC6ECC">
      <w:pPr>
        <w:pStyle w:val="Default"/>
        <w:rPr>
          <w:sz w:val="22"/>
          <w:szCs w:val="22"/>
        </w:rPr>
      </w:pPr>
      <w:r w:rsidRPr="00351C7B">
        <w:rPr>
          <w:b/>
          <w:bCs/>
          <w:color w:val="001F5F"/>
          <w:sz w:val="22"/>
          <w:szCs w:val="22"/>
        </w:rPr>
        <w:t xml:space="preserve">Training and Technical Assistance with Zoom Links </w:t>
      </w:r>
    </w:p>
    <w:p w14:paraId="03BDC4A7" w14:textId="072DB438" w:rsidR="00FC6ECC" w:rsidRDefault="00FC6ECC" w:rsidP="00FC6ECC">
      <w:pPr>
        <w:pStyle w:val="Default"/>
        <w:rPr>
          <w:sz w:val="22"/>
          <w:szCs w:val="22"/>
        </w:rPr>
      </w:pPr>
      <w:r>
        <w:rPr>
          <w:sz w:val="22"/>
          <w:szCs w:val="22"/>
        </w:rPr>
        <w:t xml:space="preserve">GOVS encourages applicants to review AmeriCorps’ Technical Assistance Information and Webinars to: </w:t>
      </w:r>
    </w:p>
    <w:p w14:paraId="222DDD70" w14:textId="77777777" w:rsidR="00FC6ECC" w:rsidRDefault="00FC6ECC" w:rsidP="00FC6ECC">
      <w:pPr>
        <w:pStyle w:val="Default"/>
        <w:numPr>
          <w:ilvl w:val="0"/>
          <w:numId w:val="10"/>
        </w:numPr>
        <w:spacing w:after="18"/>
        <w:rPr>
          <w:sz w:val="22"/>
          <w:szCs w:val="22"/>
        </w:rPr>
      </w:pPr>
      <w:r>
        <w:rPr>
          <w:sz w:val="22"/>
          <w:szCs w:val="22"/>
        </w:rPr>
        <w:t xml:space="preserve">access ongoing assistance through the AmeriCorps Hotline (phone or e-mail) </w:t>
      </w:r>
    </w:p>
    <w:p w14:paraId="5494CFF4" w14:textId="77777777" w:rsidR="00FC6ECC" w:rsidRDefault="00FC6ECC" w:rsidP="00FC6ECC">
      <w:pPr>
        <w:pStyle w:val="Default"/>
        <w:numPr>
          <w:ilvl w:val="0"/>
          <w:numId w:val="10"/>
        </w:numPr>
        <w:spacing w:after="18"/>
        <w:rPr>
          <w:sz w:val="22"/>
          <w:szCs w:val="22"/>
        </w:rPr>
      </w:pPr>
      <w:r>
        <w:rPr>
          <w:sz w:val="22"/>
          <w:szCs w:val="22"/>
        </w:rPr>
        <w:t xml:space="preserve">register for scheduled training, and </w:t>
      </w:r>
    </w:p>
    <w:p w14:paraId="6BFA9B4E" w14:textId="77777777" w:rsidR="00FC6ECC" w:rsidRDefault="00FC6ECC" w:rsidP="00FC6ECC">
      <w:pPr>
        <w:pStyle w:val="Default"/>
        <w:numPr>
          <w:ilvl w:val="0"/>
          <w:numId w:val="10"/>
        </w:numPr>
        <w:rPr>
          <w:sz w:val="22"/>
          <w:szCs w:val="22"/>
        </w:rPr>
      </w:pPr>
      <w:r>
        <w:rPr>
          <w:sz w:val="22"/>
          <w:szCs w:val="22"/>
        </w:rPr>
        <w:t xml:space="preserve">review recorded trainings </w:t>
      </w:r>
    </w:p>
    <w:p w14:paraId="0BA902B2" w14:textId="224E1D41" w:rsidR="00FC6ECC" w:rsidRDefault="00FC6ECC" w:rsidP="00FC6ECC">
      <w:pPr>
        <w:pStyle w:val="Default"/>
        <w:rPr>
          <w:color w:val="3232FF"/>
          <w:sz w:val="22"/>
          <w:szCs w:val="22"/>
        </w:rPr>
      </w:pPr>
      <w:r>
        <w:rPr>
          <w:sz w:val="22"/>
          <w:szCs w:val="22"/>
        </w:rPr>
        <w:t xml:space="preserve">These resources are published on the FY 2025 AmeriCorps State and National Grants webpage </w:t>
      </w:r>
      <w:hyperlink r:id="rId16" w:history="1">
        <w:r w:rsidRPr="004B6B28">
          <w:rPr>
            <w:rStyle w:val="Hyperlink"/>
            <w:sz w:val="22"/>
            <w:szCs w:val="22"/>
          </w:rPr>
          <w:t>https://americorps.gov/funding-opportunity/fy-2025-americorps-state-national-grants</w:t>
        </w:r>
      </w:hyperlink>
      <w:r>
        <w:rPr>
          <w:color w:val="3232FF"/>
          <w:sz w:val="22"/>
          <w:szCs w:val="22"/>
        </w:rPr>
        <w:t xml:space="preserve"> </w:t>
      </w:r>
    </w:p>
    <w:p w14:paraId="0FB1EFB0" w14:textId="77777777" w:rsidR="00DD4757" w:rsidRPr="00DB47D4" w:rsidRDefault="00DD4757" w:rsidP="00FC6ECC">
      <w:pPr>
        <w:pStyle w:val="Default"/>
        <w:rPr>
          <w:color w:val="3232FF"/>
          <w:sz w:val="16"/>
          <w:szCs w:val="16"/>
        </w:rPr>
      </w:pPr>
    </w:p>
    <w:p w14:paraId="07347252" w14:textId="77777777" w:rsidR="001376C5" w:rsidRDefault="00DD4757" w:rsidP="00FC6ECC">
      <w:pPr>
        <w:pStyle w:val="Default"/>
        <w:rPr>
          <w:sz w:val="22"/>
          <w:szCs w:val="22"/>
        </w:rPr>
      </w:pPr>
      <w:r>
        <w:rPr>
          <w:sz w:val="22"/>
          <w:szCs w:val="22"/>
        </w:rPr>
        <w:t>GOVS is committed to offering Training and Technical Assistance for all applicants and will host Technical Assistance Open Forums via Zoom.</w:t>
      </w:r>
      <w:r w:rsidR="009B5D29">
        <w:rPr>
          <w:sz w:val="22"/>
          <w:szCs w:val="22"/>
        </w:rPr>
        <w:t xml:space="preserve"> </w:t>
      </w:r>
    </w:p>
    <w:tbl>
      <w:tblPr>
        <w:tblpPr w:leftFromText="180" w:rightFromText="180" w:vertAnchor="text" w:horzAnchor="margin" w:tblpXSpec="center" w:tblpY="14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1361"/>
        <w:gridCol w:w="6428"/>
      </w:tblGrid>
      <w:tr w:rsidR="00E923A1" w14:paraId="1AE97B33" w14:textId="77777777" w:rsidTr="00E923A1">
        <w:trPr>
          <w:trHeight w:val="110"/>
        </w:trPr>
        <w:tc>
          <w:tcPr>
            <w:tcW w:w="2076" w:type="dxa"/>
          </w:tcPr>
          <w:p w14:paraId="06CFC77D" w14:textId="77777777" w:rsidR="00E923A1" w:rsidRPr="00887B09" w:rsidRDefault="00E923A1" w:rsidP="00E923A1">
            <w:pPr>
              <w:pStyle w:val="Default"/>
              <w:rPr>
                <w:sz w:val="22"/>
                <w:szCs w:val="22"/>
              </w:rPr>
            </w:pPr>
            <w:r w:rsidRPr="00887B09">
              <w:rPr>
                <w:sz w:val="22"/>
                <w:szCs w:val="22"/>
              </w:rPr>
              <w:t xml:space="preserve">Monday, Feb. 3 </w:t>
            </w:r>
          </w:p>
        </w:tc>
        <w:tc>
          <w:tcPr>
            <w:tcW w:w="1361" w:type="dxa"/>
          </w:tcPr>
          <w:p w14:paraId="6C24B457" w14:textId="77777777" w:rsidR="00E923A1" w:rsidRPr="00887B09" w:rsidRDefault="00E923A1" w:rsidP="00E923A1">
            <w:pPr>
              <w:pStyle w:val="Default"/>
              <w:rPr>
                <w:sz w:val="22"/>
                <w:szCs w:val="22"/>
              </w:rPr>
            </w:pPr>
            <w:r w:rsidRPr="00887B09">
              <w:rPr>
                <w:sz w:val="22"/>
                <w:szCs w:val="22"/>
              </w:rPr>
              <w:t xml:space="preserve">2 – 3 p.m. </w:t>
            </w:r>
          </w:p>
        </w:tc>
        <w:tc>
          <w:tcPr>
            <w:tcW w:w="6428" w:type="dxa"/>
          </w:tcPr>
          <w:p w14:paraId="572754B5" w14:textId="77777777" w:rsidR="00E923A1" w:rsidRPr="00753D8D" w:rsidRDefault="00E923A1" w:rsidP="00E923A1">
            <w:pPr>
              <w:pStyle w:val="Default"/>
              <w:rPr>
                <w:color w:val="3232FF"/>
                <w:sz w:val="22"/>
                <w:szCs w:val="22"/>
                <w:highlight w:val="yellow"/>
              </w:rPr>
            </w:pPr>
            <w:hyperlink r:id="rId17" w:history="1">
              <w:r w:rsidRPr="00753D8D">
                <w:rPr>
                  <w:rStyle w:val="Hyperlink"/>
                  <w:sz w:val="22"/>
                  <w:szCs w:val="22"/>
                </w:rPr>
                <w:t>https://us02web.zoom.us/j/85382445251?pwd=2Y8fnFHmB3V9kJ1ATxAoIu76TdaLoj.1</w:t>
              </w:r>
            </w:hyperlink>
          </w:p>
        </w:tc>
      </w:tr>
      <w:tr w:rsidR="00E923A1" w14:paraId="756113FB" w14:textId="77777777" w:rsidTr="00E923A1">
        <w:trPr>
          <w:trHeight w:val="110"/>
        </w:trPr>
        <w:tc>
          <w:tcPr>
            <w:tcW w:w="2076" w:type="dxa"/>
          </w:tcPr>
          <w:p w14:paraId="0A280608" w14:textId="77777777" w:rsidR="00E923A1" w:rsidRPr="00887B09" w:rsidRDefault="00E923A1" w:rsidP="00E923A1">
            <w:pPr>
              <w:pStyle w:val="Default"/>
              <w:rPr>
                <w:sz w:val="22"/>
                <w:szCs w:val="22"/>
              </w:rPr>
            </w:pPr>
            <w:r w:rsidRPr="00887B09">
              <w:rPr>
                <w:sz w:val="22"/>
                <w:szCs w:val="22"/>
              </w:rPr>
              <w:t xml:space="preserve">Tuesday, Feb. 4 </w:t>
            </w:r>
          </w:p>
        </w:tc>
        <w:tc>
          <w:tcPr>
            <w:tcW w:w="1361" w:type="dxa"/>
          </w:tcPr>
          <w:p w14:paraId="3C7C24B8" w14:textId="77777777" w:rsidR="00E923A1" w:rsidRPr="00887B09" w:rsidRDefault="00E923A1" w:rsidP="00E923A1">
            <w:pPr>
              <w:pStyle w:val="Default"/>
              <w:rPr>
                <w:sz w:val="22"/>
                <w:szCs w:val="22"/>
              </w:rPr>
            </w:pPr>
            <w:r w:rsidRPr="00887B09">
              <w:rPr>
                <w:sz w:val="22"/>
                <w:szCs w:val="22"/>
              </w:rPr>
              <w:t xml:space="preserve">2 – 3 p.m. </w:t>
            </w:r>
          </w:p>
        </w:tc>
        <w:tc>
          <w:tcPr>
            <w:tcW w:w="6428" w:type="dxa"/>
          </w:tcPr>
          <w:p w14:paraId="01996916" w14:textId="77777777" w:rsidR="00E923A1" w:rsidRPr="0038523B" w:rsidRDefault="00E923A1" w:rsidP="00E923A1">
            <w:pPr>
              <w:pStyle w:val="Default"/>
              <w:rPr>
                <w:color w:val="3232FF"/>
                <w:sz w:val="22"/>
                <w:szCs w:val="22"/>
                <w:highlight w:val="yellow"/>
              </w:rPr>
            </w:pPr>
            <w:hyperlink r:id="rId18" w:history="1">
              <w:r w:rsidRPr="0038523B">
                <w:rPr>
                  <w:rStyle w:val="Hyperlink"/>
                  <w:sz w:val="22"/>
                  <w:szCs w:val="22"/>
                </w:rPr>
                <w:t>https://us02web.zoom.us/j/82455909333?pwd=MUAQqP2wAcQ5abKLTX1o8M0keiKo6u.1</w:t>
              </w:r>
            </w:hyperlink>
          </w:p>
        </w:tc>
      </w:tr>
      <w:tr w:rsidR="00E923A1" w14:paraId="3971FAA7" w14:textId="77777777" w:rsidTr="00E923A1">
        <w:trPr>
          <w:trHeight w:val="110"/>
        </w:trPr>
        <w:tc>
          <w:tcPr>
            <w:tcW w:w="2076" w:type="dxa"/>
          </w:tcPr>
          <w:p w14:paraId="28487DB8" w14:textId="77777777" w:rsidR="00E923A1" w:rsidRPr="00887B09" w:rsidRDefault="00E923A1" w:rsidP="00E923A1">
            <w:pPr>
              <w:pStyle w:val="Default"/>
              <w:rPr>
                <w:sz w:val="22"/>
                <w:szCs w:val="22"/>
              </w:rPr>
            </w:pPr>
            <w:r w:rsidRPr="00887B09">
              <w:rPr>
                <w:sz w:val="22"/>
                <w:szCs w:val="22"/>
              </w:rPr>
              <w:t xml:space="preserve">Wednesday, Feb. 5 </w:t>
            </w:r>
          </w:p>
        </w:tc>
        <w:tc>
          <w:tcPr>
            <w:tcW w:w="1361" w:type="dxa"/>
          </w:tcPr>
          <w:p w14:paraId="000BD2B1" w14:textId="77777777" w:rsidR="00E923A1" w:rsidRPr="00887B09" w:rsidRDefault="00E923A1" w:rsidP="00E923A1">
            <w:pPr>
              <w:pStyle w:val="Default"/>
              <w:rPr>
                <w:sz w:val="22"/>
                <w:szCs w:val="22"/>
              </w:rPr>
            </w:pPr>
            <w:r w:rsidRPr="00887B09">
              <w:rPr>
                <w:sz w:val="22"/>
                <w:szCs w:val="22"/>
              </w:rPr>
              <w:t xml:space="preserve">9 – 10 a.m. </w:t>
            </w:r>
          </w:p>
        </w:tc>
        <w:tc>
          <w:tcPr>
            <w:tcW w:w="6428" w:type="dxa"/>
          </w:tcPr>
          <w:p w14:paraId="609E716B" w14:textId="77777777" w:rsidR="00E923A1" w:rsidRPr="00D8624F" w:rsidRDefault="00E923A1" w:rsidP="00E923A1">
            <w:pPr>
              <w:pStyle w:val="Default"/>
              <w:rPr>
                <w:color w:val="3232FF"/>
                <w:sz w:val="22"/>
                <w:szCs w:val="22"/>
                <w:highlight w:val="yellow"/>
              </w:rPr>
            </w:pPr>
            <w:hyperlink r:id="rId19" w:history="1">
              <w:r w:rsidRPr="00D8624F">
                <w:rPr>
                  <w:rStyle w:val="Hyperlink"/>
                  <w:sz w:val="22"/>
                  <w:szCs w:val="22"/>
                </w:rPr>
                <w:t>https://us02web.zoom.us/j/8892572419?pwd=blA1V1Z6UnQ0dmtxcnVFZlhvTUtTUT09&amp;omn=87256765203</w:t>
              </w:r>
            </w:hyperlink>
          </w:p>
        </w:tc>
      </w:tr>
      <w:tr w:rsidR="00E923A1" w14:paraId="5F87150F" w14:textId="77777777" w:rsidTr="00E923A1">
        <w:trPr>
          <w:trHeight w:val="110"/>
        </w:trPr>
        <w:tc>
          <w:tcPr>
            <w:tcW w:w="2076" w:type="dxa"/>
          </w:tcPr>
          <w:p w14:paraId="64A9A58B" w14:textId="77777777" w:rsidR="00E923A1" w:rsidRPr="00887B09" w:rsidRDefault="00E923A1" w:rsidP="00E923A1">
            <w:pPr>
              <w:pStyle w:val="Default"/>
              <w:rPr>
                <w:sz w:val="22"/>
                <w:szCs w:val="22"/>
              </w:rPr>
            </w:pPr>
            <w:r w:rsidRPr="00887B09">
              <w:rPr>
                <w:sz w:val="22"/>
                <w:szCs w:val="22"/>
              </w:rPr>
              <w:t xml:space="preserve">Thursday, Feb. 6 </w:t>
            </w:r>
          </w:p>
        </w:tc>
        <w:tc>
          <w:tcPr>
            <w:tcW w:w="1361" w:type="dxa"/>
          </w:tcPr>
          <w:p w14:paraId="5B40AD45" w14:textId="77777777" w:rsidR="00E923A1" w:rsidRPr="00887B09" w:rsidRDefault="00E923A1" w:rsidP="00E923A1">
            <w:pPr>
              <w:pStyle w:val="Default"/>
              <w:rPr>
                <w:sz w:val="22"/>
                <w:szCs w:val="22"/>
              </w:rPr>
            </w:pPr>
            <w:r w:rsidRPr="00887B09">
              <w:rPr>
                <w:sz w:val="22"/>
                <w:szCs w:val="22"/>
              </w:rPr>
              <w:t xml:space="preserve">9 – 10 a.m. </w:t>
            </w:r>
          </w:p>
        </w:tc>
        <w:tc>
          <w:tcPr>
            <w:tcW w:w="6428" w:type="dxa"/>
          </w:tcPr>
          <w:p w14:paraId="5B441FDC" w14:textId="77777777" w:rsidR="00E923A1" w:rsidRPr="00D8624F" w:rsidRDefault="00E923A1" w:rsidP="00E923A1">
            <w:pPr>
              <w:pStyle w:val="Default"/>
              <w:rPr>
                <w:color w:val="3232FF"/>
                <w:sz w:val="22"/>
                <w:szCs w:val="22"/>
                <w:highlight w:val="yellow"/>
              </w:rPr>
            </w:pPr>
            <w:hyperlink r:id="rId20" w:history="1">
              <w:r w:rsidRPr="00D8624F">
                <w:rPr>
                  <w:rStyle w:val="Hyperlink"/>
                  <w:sz w:val="22"/>
                  <w:szCs w:val="22"/>
                </w:rPr>
                <w:t>https://us02web.zoom.us/j/8892572419?pwd=blA1V1Z6UnQ0dmtxcnVFZlhvTUtTUT09&amp;omn=85049880113</w:t>
              </w:r>
            </w:hyperlink>
          </w:p>
        </w:tc>
      </w:tr>
      <w:tr w:rsidR="00E923A1" w14:paraId="535A145F" w14:textId="77777777" w:rsidTr="00E923A1">
        <w:trPr>
          <w:trHeight w:val="111"/>
        </w:trPr>
        <w:tc>
          <w:tcPr>
            <w:tcW w:w="2076" w:type="dxa"/>
          </w:tcPr>
          <w:p w14:paraId="5C3FCDFE" w14:textId="77777777" w:rsidR="00E923A1" w:rsidRPr="00887B09" w:rsidRDefault="00E923A1" w:rsidP="00E923A1">
            <w:pPr>
              <w:pStyle w:val="Default"/>
              <w:rPr>
                <w:sz w:val="22"/>
                <w:szCs w:val="22"/>
              </w:rPr>
            </w:pPr>
            <w:r w:rsidRPr="00887B09">
              <w:rPr>
                <w:sz w:val="22"/>
                <w:szCs w:val="22"/>
              </w:rPr>
              <w:t>Friday, Feb. 7</w:t>
            </w:r>
          </w:p>
        </w:tc>
        <w:tc>
          <w:tcPr>
            <w:tcW w:w="1361" w:type="dxa"/>
          </w:tcPr>
          <w:p w14:paraId="16CE788B" w14:textId="77777777" w:rsidR="00E923A1" w:rsidRPr="00887B09" w:rsidRDefault="00E923A1" w:rsidP="00E923A1">
            <w:pPr>
              <w:pStyle w:val="Default"/>
              <w:rPr>
                <w:sz w:val="22"/>
                <w:szCs w:val="22"/>
              </w:rPr>
            </w:pPr>
            <w:r w:rsidRPr="00887B09">
              <w:rPr>
                <w:sz w:val="22"/>
                <w:szCs w:val="22"/>
              </w:rPr>
              <w:t xml:space="preserve">9 – 10 a.m. </w:t>
            </w:r>
          </w:p>
        </w:tc>
        <w:tc>
          <w:tcPr>
            <w:tcW w:w="6428" w:type="dxa"/>
          </w:tcPr>
          <w:p w14:paraId="09F33C39" w14:textId="77777777" w:rsidR="00E923A1" w:rsidRPr="003B1B81" w:rsidRDefault="00E923A1" w:rsidP="00E923A1">
            <w:pPr>
              <w:pStyle w:val="Default"/>
              <w:rPr>
                <w:color w:val="3232FF"/>
                <w:sz w:val="22"/>
                <w:szCs w:val="22"/>
                <w:highlight w:val="yellow"/>
              </w:rPr>
            </w:pPr>
            <w:hyperlink r:id="rId21" w:history="1">
              <w:r w:rsidRPr="003B1B81">
                <w:rPr>
                  <w:rStyle w:val="Hyperlink"/>
                  <w:sz w:val="22"/>
                  <w:szCs w:val="22"/>
                </w:rPr>
                <w:t>https://us02web.zoom.us/j/8892572419?pwd=blA1V1Z6UnQ0dmtxcnVFZlhvTUtTUT09&amp;omn=86828972391</w:t>
              </w:r>
            </w:hyperlink>
          </w:p>
        </w:tc>
      </w:tr>
    </w:tbl>
    <w:p w14:paraId="44787547" w14:textId="77777777" w:rsidR="001376C5" w:rsidRDefault="001376C5" w:rsidP="00FC6ECC">
      <w:pPr>
        <w:pStyle w:val="Default"/>
        <w:rPr>
          <w:sz w:val="16"/>
          <w:szCs w:val="16"/>
        </w:rPr>
      </w:pPr>
    </w:p>
    <w:p w14:paraId="401973A7" w14:textId="77777777" w:rsidR="00D711D7" w:rsidRPr="00061BC6" w:rsidRDefault="00D711D7" w:rsidP="00FC6ECC">
      <w:pPr>
        <w:pStyle w:val="Default"/>
        <w:rPr>
          <w:sz w:val="16"/>
          <w:szCs w:val="16"/>
        </w:rPr>
      </w:pPr>
    </w:p>
    <w:p w14:paraId="628CA39D" w14:textId="77777777" w:rsidR="00302DDA" w:rsidRPr="00887B09" w:rsidRDefault="00302DDA" w:rsidP="00302DDA">
      <w:pPr>
        <w:pStyle w:val="Default"/>
        <w:rPr>
          <w:sz w:val="22"/>
          <w:szCs w:val="22"/>
        </w:rPr>
      </w:pPr>
      <w:r w:rsidRPr="00887B09">
        <w:rPr>
          <w:b/>
          <w:bCs/>
          <w:color w:val="001F5F"/>
          <w:sz w:val="22"/>
          <w:szCs w:val="22"/>
        </w:rPr>
        <w:t xml:space="preserve">Required and Optional Online Courses related to AmeriCorps and Grant Expectations </w:t>
      </w:r>
    </w:p>
    <w:p w14:paraId="486D9853" w14:textId="56EEAB1E" w:rsidR="00302DDA" w:rsidRDefault="0078047B" w:rsidP="00302DDA">
      <w:pPr>
        <w:pStyle w:val="Default"/>
        <w:rPr>
          <w:sz w:val="22"/>
          <w:szCs w:val="22"/>
        </w:rPr>
      </w:pPr>
      <w:r>
        <w:rPr>
          <w:sz w:val="22"/>
          <w:szCs w:val="22"/>
        </w:rPr>
        <w:t>GOVS</w:t>
      </w:r>
      <w:r w:rsidR="00302DDA">
        <w:rPr>
          <w:sz w:val="22"/>
          <w:szCs w:val="22"/>
        </w:rPr>
        <w:t xml:space="preserve"> asks that a representative who </w:t>
      </w:r>
      <w:r w:rsidR="002E1882">
        <w:rPr>
          <w:sz w:val="22"/>
          <w:szCs w:val="22"/>
        </w:rPr>
        <w:t xml:space="preserve">is </w:t>
      </w:r>
      <w:r w:rsidR="00302DDA">
        <w:rPr>
          <w:sz w:val="22"/>
          <w:szCs w:val="22"/>
        </w:rPr>
        <w:t>responsible for filing a State Formula grant applica</w:t>
      </w:r>
      <w:r w:rsidR="008A6FFC">
        <w:rPr>
          <w:sz w:val="22"/>
          <w:szCs w:val="22"/>
        </w:rPr>
        <w:t>tion</w:t>
      </w:r>
      <w:r w:rsidR="00302DDA">
        <w:rPr>
          <w:sz w:val="22"/>
          <w:szCs w:val="22"/>
        </w:rPr>
        <w:t xml:space="preserve"> complete the AmeriCorps 101 for Staff by January </w:t>
      </w:r>
      <w:r w:rsidR="008A6FFC">
        <w:rPr>
          <w:sz w:val="22"/>
          <w:szCs w:val="22"/>
        </w:rPr>
        <w:t>9</w:t>
      </w:r>
      <w:r w:rsidR="00302DDA">
        <w:rPr>
          <w:sz w:val="22"/>
          <w:szCs w:val="22"/>
        </w:rPr>
        <w:t xml:space="preserve">, </w:t>
      </w:r>
      <w:proofErr w:type="gramStart"/>
      <w:r w:rsidR="00302DDA">
        <w:rPr>
          <w:sz w:val="22"/>
          <w:szCs w:val="22"/>
        </w:rPr>
        <w:t>2025</w:t>
      </w:r>
      <w:proofErr w:type="gramEnd"/>
      <w:r w:rsidR="00302DDA">
        <w:rPr>
          <w:sz w:val="22"/>
          <w:szCs w:val="22"/>
        </w:rPr>
        <w:t xml:space="preserve"> at 11:59 p.m. </w:t>
      </w:r>
    </w:p>
    <w:p w14:paraId="6213ED47" w14:textId="77777777" w:rsidR="008A6FFC" w:rsidRPr="00887B09" w:rsidRDefault="008A6FFC" w:rsidP="00302DDA">
      <w:pPr>
        <w:pStyle w:val="Default"/>
        <w:rPr>
          <w:sz w:val="16"/>
          <w:szCs w:val="16"/>
        </w:rPr>
      </w:pPr>
    </w:p>
    <w:p w14:paraId="2F797D46" w14:textId="77777777" w:rsidR="00302DDA" w:rsidRDefault="00302DDA" w:rsidP="00302DDA">
      <w:pPr>
        <w:pStyle w:val="Default"/>
        <w:rPr>
          <w:sz w:val="22"/>
          <w:szCs w:val="22"/>
        </w:rPr>
      </w:pPr>
      <w:r>
        <w:rPr>
          <w:b/>
          <w:bCs/>
          <w:sz w:val="22"/>
          <w:szCs w:val="22"/>
        </w:rPr>
        <w:t xml:space="preserve">Required Online Course </w:t>
      </w:r>
    </w:p>
    <w:p w14:paraId="62C7A717" w14:textId="71F52825" w:rsidR="00302DDA" w:rsidRDefault="00302DDA" w:rsidP="00302DDA">
      <w:pPr>
        <w:pStyle w:val="Default"/>
        <w:rPr>
          <w:color w:val="3232FF"/>
          <w:sz w:val="22"/>
          <w:szCs w:val="22"/>
        </w:rPr>
      </w:pPr>
      <w:r>
        <w:rPr>
          <w:b/>
          <w:bCs/>
          <w:sz w:val="22"/>
          <w:szCs w:val="22"/>
        </w:rPr>
        <w:t xml:space="preserve">AmeriCorps 101 for Staff </w:t>
      </w:r>
      <w:hyperlink r:id="rId22" w:history="1">
        <w:r w:rsidRPr="00581CFE">
          <w:rPr>
            <w:rStyle w:val="Hyperlink"/>
            <w:b/>
            <w:bCs/>
            <w:sz w:val="22"/>
            <w:szCs w:val="22"/>
          </w:rPr>
          <w:t>https://on3learn.digitalchalk.com/learn/americorps-101-for-staff-2</w:t>
        </w:r>
      </w:hyperlink>
      <w:r>
        <w:rPr>
          <w:b/>
          <w:bCs/>
          <w:color w:val="3232FF"/>
          <w:sz w:val="22"/>
          <w:szCs w:val="22"/>
        </w:rPr>
        <w:t xml:space="preserve"> </w:t>
      </w:r>
    </w:p>
    <w:p w14:paraId="20621432" w14:textId="77777777" w:rsidR="00302DDA" w:rsidRDefault="00302DDA" w:rsidP="00302DDA">
      <w:pPr>
        <w:pStyle w:val="Default"/>
        <w:rPr>
          <w:sz w:val="22"/>
          <w:szCs w:val="22"/>
        </w:rPr>
      </w:pPr>
      <w:r>
        <w:rPr>
          <w:b/>
          <w:bCs/>
          <w:sz w:val="22"/>
          <w:szCs w:val="22"/>
        </w:rPr>
        <w:t xml:space="preserve">60 mins., On3Learn website </w:t>
      </w:r>
    </w:p>
    <w:p w14:paraId="6DAD78C9" w14:textId="46240ED6" w:rsidR="00302DDA" w:rsidRDefault="00302DDA" w:rsidP="00A33AED">
      <w:pPr>
        <w:pStyle w:val="Default"/>
        <w:numPr>
          <w:ilvl w:val="0"/>
          <w:numId w:val="12"/>
        </w:numPr>
        <w:spacing w:after="18"/>
        <w:rPr>
          <w:sz w:val="22"/>
          <w:szCs w:val="22"/>
        </w:rPr>
      </w:pPr>
      <w:r>
        <w:rPr>
          <w:sz w:val="22"/>
          <w:szCs w:val="22"/>
        </w:rPr>
        <w:t xml:space="preserve">You’ll need to add the training to your “cart” and use the Coupon Code </w:t>
      </w:r>
      <w:r w:rsidRPr="00D711D7">
        <w:rPr>
          <w:sz w:val="22"/>
          <w:szCs w:val="22"/>
          <w:highlight w:val="yellow"/>
        </w:rPr>
        <w:t>“</w:t>
      </w:r>
      <w:r w:rsidR="004A7616" w:rsidRPr="00D711D7">
        <w:rPr>
          <w:b/>
          <w:bCs/>
          <w:highlight w:val="yellow"/>
        </w:rPr>
        <w:t>ALSUB23</w:t>
      </w:r>
      <w:r w:rsidRPr="00D711D7">
        <w:rPr>
          <w:sz w:val="22"/>
          <w:szCs w:val="22"/>
          <w:highlight w:val="yellow"/>
        </w:rPr>
        <w:t>”</w:t>
      </w:r>
      <w:r>
        <w:rPr>
          <w:sz w:val="22"/>
          <w:szCs w:val="22"/>
        </w:rPr>
        <w:t xml:space="preserve"> to zero out the cost. This course is provided at </w:t>
      </w:r>
      <w:r>
        <w:rPr>
          <w:b/>
          <w:bCs/>
          <w:sz w:val="22"/>
          <w:szCs w:val="22"/>
        </w:rPr>
        <w:t xml:space="preserve">no cost </w:t>
      </w:r>
      <w:r>
        <w:rPr>
          <w:sz w:val="22"/>
          <w:szCs w:val="22"/>
        </w:rPr>
        <w:t xml:space="preserve">through </w:t>
      </w:r>
      <w:r w:rsidR="008A6FFC">
        <w:rPr>
          <w:sz w:val="22"/>
          <w:szCs w:val="22"/>
        </w:rPr>
        <w:t>GOVS</w:t>
      </w:r>
      <w:r>
        <w:rPr>
          <w:sz w:val="22"/>
          <w:szCs w:val="22"/>
        </w:rPr>
        <w:t xml:space="preserve">. If you have trouble with the system accepting this code, please contact me via e-mail or phone. </w:t>
      </w:r>
      <w:r>
        <w:rPr>
          <w:b/>
          <w:bCs/>
          <w:sz w:val="22"/>
          <w:szCs w:val="22"/>
        </w:rPr>
        <w:t xml:space="preserve">Do not pay for this training at all. </w:t>
      </w:r>
    </w:p>
    <w:p w14:paraId="32FFA0D2" w14:textId="082F43DE" w:rsidR="00302DDA" w:rsidRDefault="00302DDA" w:rsidP="00A33AED">
      <w:pPr>
        <w:pStyle w:val="Default"/>
        <w:numPr>
          <w:ilvl w:val="0"/>
          <w:numId w:val="12"/>
        </w:numPr>
        <w:rPr>
          <w:sz w:val="22"/>
          <w:szCs w:val="22"/>
        </w:rPr>
      </w:pPr>
      <w:r>
        <w:rPr>
          <w:sz w:val="22"/>
          <w:szCs w:val="22"/>
        </w:rPr>
        <w:t xml:space="preserve">When the video mentions “AmeriCorps State” grants and programs, those are guided by </w:t>
      </w:r>
      <w:r w:rsidR="00A33AED">
        <w:rPr>
          <w:sz w:val="22"/>
          <w:szCs w:val="22"/>
        </w:rPr>
        <w:t>GOVS/Alabama State Service</w:t>
      </w:r>
      <w:r>
        <w:rPr>
          <w:sz w:val="22"/>
          <w:szCs w:val="22"/>
        </w:rPr>
        <w:t xml:space="preserve"> Commission office in </w:t>
      </w:r>
      <w:r w:rsidR="00A33AED">
        <w:rPr>
          <w:sz w:val="22"/>
          <w:szCs w:val="22"/>
        </w:rPr>
        <w:t>Montgomery</w:t>
      </w:r>
      <w:r>
        <w:rPr>
          <w:sz w:val="22"/>
          <w:szCs w:val="22"/>
        </w:rPr>
        <w:t xml:space="preserve">. </w:t>
      </w:r>
    </w:p>
    <w:p w14:paraId="13C95E0D" w14:textId="77777777" w:rsidR="00302DDA" w:rsidRPr="00061BC6" w:rsidRDefault="00302DDA" w:rsidP="00302DDA">
      <w:pPr>
        <w:pStyle w:val="Default"/>
        <w:rPr>
          <w:sz w:val="16"/>
          <w:szCs w:val="16"/>
        </w:rPr>
      </w:pPr>
    </w:p>
    <w:p w14:paraId="7FF13CE3" w14:textId="21518650" w:rsidR="004D4992" w:rsidRDefault="00302DDA" w:rsidP="00302DDA">
      <w:pPr>
        <w:pStyle w:val="Default"/>
        <w:rPr>
          <w:sz w:val="22"/>
          <w:szCs w:val="22"/>
        </w:rPr>
      </w:pPr>
      <w:r>
        <w:rPr>
          <w:sz w:val="22"/>
          <w:szCs w:val="22"/>
        </w:rPr>
        <w:t xml:space="preserve">Once you complete the course, download the certificate, and e-mail to </w:t>
      </w:r>
      <w:hyperlink r:id="rId23" w:history="1">
        <w:r w:rsidR="004D4992" w:rsidRPr="006A6F20">
          <w:rPr>
            <w:rStyle w:val="Hyperlink"/>
            <w:sz w:val="22"/>
            <w:szCs w:val="22"/>
          </w:rPr>
          <w:t>info.americorps@servealabama.gov</w:t>
        </w:r>
      </w:hyperlink>
    </w:p>
    <w:p w14:paraId="2F29D052" w14:textId="260098C3" w:rsidR="00302DDA" w:rsidRDefault="00302DDA" w:rsidP="00302DDA">
      <w:pPr>
        <w:pStyle w:val="Default"/>
        <w:rPr>
          <w:color w:val="3232FF"/>
          <w:sz w:val="22"/>
          <w:szCs w:val="22"/>
        </w:rPr>
      </w:pPr>
      <w:r>
        <w:rPr>
          <w:color w:val="3232FF"/>
          <w:sz w:val="22"/>
          <w:szCs w:val="22"/>
        </w:rPr>
        <w:t xml:space="preserve"> </w:t>
      </w:r>
    </w:p>
    <w:p w14:paraId="6781CF2F" w14:textId="77777777" w:rsidR="00D711D7" w:rsidRDefault="00D711D7" w:rsidP="00302DDA">
      <w:pPr>
        <w:pStyle w:val="Default"/>
        <w:rPr>
          <w:color w:val="3232FF"/>
          <w:sz w:val="22"/>
          <w:szCs w:val="22"/>
        </w:rPr>
      </w:pPr>
    </w:p>
    <w:p w14:paraId="73B21EA3" w14:textId="77777777" w:rsidR="00D711D7" w:rsidRPr="00061BC6" w:rsidRDefault="00D711D7" w:rsidP="00302DDA">
      <w:pPr>
        <w:pStyle w:val="Default"/>
        <w:rPr>
          <w:color w:val="3232FF"/>
          <w:sz w:val="16"/>
          <w:szCs w:val="16"/>
        </w:rPr>
      </w:pPr>
    </w:p>
    <w:p w14:paraId="7229AB15" w14:textId="7C08CF3C" w:rsidR="00302DDA" w:rsidRDefault="00302DDA" w:rsidP="00302DDA">
      <w:pPr>
        <w:pStyle w:val="Default"/>
        <w:rPr>
          <w:sz w:val="22"/>
          <w:szCs w:val="22"/>
        </w:rPr>
      </w:pPr>
      <w:r>
        <w:rPr>
          <w:b/>
          <w:bCs/>
          <w:sz w:val="22"/>
          <w:szCs w:val="22"/>
        </w:rPr>
        <w:t xml:space="preserve">Optional Online Courses </w:t>
      </w:r>
    </w:p>
    <w:p w14:paraId="439547E7" w14:textId="3804D48B" w:rsidR="00302DDA" w:rsidRDefault="00302DDA" w:rsidP="00302DDA">
      <w:pPr>
        <w:pStyle w:val="Default"/>
        <w:rPr>
          <w:color w:val="3232FF"/>
          <w:sz w:val="22"/>
          <w:szCs w:val="22"/>
        </w:rPr>
      </w:pPr>
      <w:r>
        <w:rPr>
          <w:b/>
          <w:bCs/>
          <w:sz w:val="22"/>
          <w:szCs w:val="22"/>
        </w:rPr>
        <w:t xml:space="preserve">ASN Academy Learning Path </w:t>
      </w:r>
      <w:hyperlink r:id="rId24" w:history="1">
        <w:r w:rsidRPr="00581CFE">
          <w:rPr>
            <w:rStyle w:val="Hyperlink"/>
            <w:b/>
            <w:bCs/>
            <w:sz w:val="22"/>
            <w:szCs w:val="22"/>
          </w:rPr>
          <w:t>https://americorpsonlinecourses.litmos.com/?LP=241807</w:t>
        </w:r>
      </w:hyperlink>
      <w:r>
        <w:rPr>
          <w:b/>
          <w:bCs/>
          <w:color w:val="3232FF"/>
          <w:sz w:val="22"/>
          <w:szCs w:val="22"/>
        </w:rPr>
        <w:t xml:space="preserve"> </w:t>
      </w:r>
    </w:p>
    <w:p w14:paraId="50F44BBF" w14:textId="77777777" w:rsidR="00302DDA" w:rsidRDefault="00302DDA" w:rsidP="00302DDA">
      <w:pPr>
        <w:pStyle w:val="Default"/>
        <w:rPr>
          <w:sz w:val="22"/>
          <w:szCs w:val="22"/>
        </w:rPr>
      </w:pPr>
      <w:r>
        <w:rPr>
          <w:b/>
          <w:bCs/>
          <w:sz w:val="22"/>
          <w:szCs w:val="22"/>
        </w:rPr>
        <w:t xml:space="preserve">Time varies per e-course, AmeriCorps’ Litmos website </w:t>
      </w:r>
    </w:p>
    <w:p w14:paraId="470ACEA1" w14:textId="71B6A2B7" w:rsidR="00302DDA" w:rsidRDefault="00302DDA" w:rsidP="00302DDA">
      <w:pPr>
        <w:pStyle w:val="Default"/>
        <w:rPr>
          <w:sz w:val="22"/>
          <w:szCs w:val="22"/>
        </w:rPr>
      </w:pPr>
      <w:r>
        <w:rPr>
          <w:sz w:val="22"/>
          <w:szCs w:val="22"/>
        </w:rPr>
        <w:t xml:space="preserve">This series of e-courses gives an overview of AmeriCorps State and National, from grants and programs to State Commissions and AmeriCorps members. The following four e-courses are helpful to understand AmeriCorps and the </w:t>
      </w:r>
      <w:r w:rsidR="0033392D">
        <w:rPr>
          <w:sz w:val="22"/>
          <w:szCs w:val="22"/>
        </w:rPr>
        <w:t>Alabama</w:t>
      </w:r>
      <w:r>
        <w:rPr>
          <w:sz w:val="22"/>
          <w:szCs w:val="22"/>
        </w:rPr>
        <w:t xml:space="preserve"> State Formula RFP process: </w:t>
      </w:r>
    </w:p>
    <w:p w14:paraId="04A5D414" w14:textId="77777777" w:rsidR="00302DDA" w:rsidRDefault="00302DDA" w:rsidP="00581CFE">
      <w:pPr>
        <w:pStyle w:val="Default"/>
        <w:numPr>
          <w:ilvl w:val="0"/>
          <w:numId w:val="13"/>
        </w:numPr>
        <w:spacing w:after="30"/>
        <w:rPr>
          <w:sz w:val="22"/>
          <w:szCs w:val="22"/>
        </w:rPr>
      </w:pPr>
      <w:r>
        <w:rPr>
          <w:sz w:val="22"/>
          <w:szCs w:val="22"/>
        </w:rPr>
        <w:t xml:space="preserve">ASN 101: Introduction to AmeriCorps State and National </w:t>
      </w:r>
    </w:p>
    <w:p w14:paraId="68C5B1B8" w14:textId="77777777" w:rsidR="00302DDA" w:rsidRDefault="00302DDA" w:rsidP="00581CFE">
      <w:pPr>
        <w:pStyle w:val="Default"/>
        <w:numPr>
          <w:ilvl w:val="0"/>
          <w:numId w:val="13"/>
        </w:numPr>
        <w:spacing w:after="30"/>
        <w:rPr>
          <w:sz w:val="22"/>
          <w:szCs w:val="22"/>
        </w:rPr>
      </w:pPr>
      <w:r>
        <w:rPr>
          <w:sz w:val="22"/>
          <w:szCs w:val="22"/>
        </w:rPr>
        <w:t xml:space="preserve">ASN 201: AmeriCorps State and National Grants </w:t>
      </w:r>
    </w:p>
    <w:p w14:paraId="033FD15D" w14:textId="77777777" w:rsidR="00302DDA" w:rsidRDefault="00302DDA" w:rsidP="00581CFE">
      <w:pPr>
        <w:pStyle w:val="Default"/>
        <w:numPr>
          <w:ilvl w:val="0"/>
          <w:numId w:val="13"/>
        </w:numPr>
        <w:spacing w:after="30"/>
        <w:rPr>
          <w:sz w:val="22"/>
          <w:szCs w:val="22"/>
        </w:rPr>
      </w:pPr>
      <w:r>
        <w:rPr>
          <w:sz w:val="22"/>
          <w:szCs w:val="22"/>
        </w:rPr>
        <w:t xml:space="preserve">ASN 301: Restrictions, Requirements, and Regulations </w:t>
      </w:r>
    </w:p>
    <w:p w14:paraId="424F9761" w14:textId="77777777" w:rsidR="00302DDA" w:rsidRDefault="00302DDA" w:rsidP="00581CFE">
      <w:pPr>
        <w:pStyle w:val="Default"/>
        <w:numPr>
          <w:ilvl w:val="0"/>
          <w:numId w:val="13"/>
        </w:numPr>
        <w:rPr>
          <w:sz w:val="22"/>
          <w:szCs w:val="22"/>
        </w:rPr>
      </w:pPr>
      <w:r>
        <w:rPr>
          <w:sz w:val="22"/>
          <w:szCs w:val="22"/>
        </w:rPr>
        <w:t xml:space="preserve">ASN 401: AmeriCorps Members </w:t>
      </w:r>
    </w:p>
    <w:p w14:paraId="026F3FBB" w14:textId="77777777" w:rsidR="00302DDA" w:rsidRPr="00061BC6" w:rsidRDefault="00302DDA" w:rsidP="00302DDA">
      <w:pPr>
        <w:pStyle w:val="Default"/>
        <w:rPr>
          <w:sz w:val="16"/>
          <w:szCs w:val="16"/>
        </w:rPr>
      </w:pPr>
    </w:p>
    <w:p w14:paraId="00ECAB19" w14:textId="411E3660" w:rsidR="00302DDA" w:rsidRDefault="00B76729" w:rsidP="00302DDA">
      <w:pPr>
        <w:pStyle w:val="Default"/>
        <w:rPr>
          <w:color w:val="3232FF"/>
          <w:sz w:val="22"/>
          <w:szCs w:val="22"/>
        </w:rPr>
      </w:pPr>
      <w:r>
        <w:rPr>
          <w:sz w:val="22"/>
          <w:szCs w:val="22"/>
        </w:rPr>
        <w:t>To</w:t>
      </w:r>
      <w:r w:rsidR="00302DDA">
        <w:rPr>
          <w:sz w:val="22"/>
          <w:szCs w:val="22"/>
        </w:rPr>
        <w:t xml:space="preserve"> access this site, visit </w:t>
      </w:r>
      <w:hyperlink r:id="rId25" w:history="1">
        <w:r w:rsidR="00302DDA" w:rsidRPr="006573DD">
          <w:rPr>
            <w:rStyle w:val="Hyperlink"/>
            <w:sz w:val="22"/>
            <w:szCs w:val="22"/>
          </w:rPr>
          <w:t>https://americorpsonlinecourses.litmos.com/self-signup/</w:t>
        </w:r>
      </w:hyperlink>
      <w:r w:rsidR="00302DDA">
        <w:rPr>
          <w:color w:val="3232FF"/>
          <w:sz w:val="22"/>
          <w:szCs w:val="22"/>
        </w:rPr>
        <w:t xml:space="preserve"> </w:t>
      </w:r>
    </w:p>
    <w:p w14:paraId="126CA079" w14:textId="77777777" w:rsidR="00302DDA" w:rsidRDefault="00302DDA" w:rsidP="00093F59">
      <w:pPr>
        <w:pStyle w:val="Default"/>
        <w:numPr>
          <w:ilvl w:val="0"/>
          <w:numId w:val="14"/>
        </w:numPr>
        <w:spacing w:after="17"/>
        <w:rPr>
          <w:sz w:val="22"/>
          <w:szCs w:val="22"/>
        </w:rPr>
      </w:pPr>
      <w:r>
        <w:rPr>
          <w:sz w:val="22"/>
          <w:szCs w:val="22"/>
        </w:rPr>
        <w:t xml:space="preserve">Enter the required information </w:t>
      </w:r>
    </w:p>
    <w:p w14:paraId="6C5509E1" w14:textId="77777777" w:rsidR="00302DDA" w:rsidRDefault="00302DDA" w:rsidP="00093F59">
      <w:pPr>
        <w:pStyle w:val="Default"/>
        <w:numPr>
          <w:ilvl w:val="0"/>
          <w:numId w:val="14"/>
        </w:numPr>
        <w:spacing w:after="17"/>
        <w:rPr>
          <w:sz w:val="22"/>
          <w:szCs w:val="22"/>
        </w:rPr>
      </w:pPr>
      <w:r>
        <w:rPr>
          <w:sz w:val="22"/>
          <w:szCs w:val="22"/>
        </w:rPr>
        <w:t xml:space="preserve">In the Code field, enter </w:t>
      </w:r>
      <w:r>
        <w:rPr>
          <w:b/>
          <w:bCs/>
          <w:sz w:val="22"/>
          <w:szCs w:val="22"/>
        </w:rPr>
        <w:t xml:space="preserve">CNCS-Litmos </w:t>
      </w:r>
    </w:p>
    <w:p w14:paraId="1568F834" w14:textId="77777777" w:rsidR="00302DDA" w:rsidRDefault="00302DDA" w:rsidP="00093F59">
      <w:pPr>
        <w:pStyle w:val="Default"/>
        <w:numPr>
          <w:ilvl w:val="0"/>
          <w:numId w:val="14"/>
        </w:numPr>
        <w:spacing w:after="17"/>
        <w:rPr>
          <w:sz w:val="22"/>
          <w:szCs w:val="22"/>
        </w:rPr>
      </w:pPr>
      <w:r>
        <w:rPr>
          <w:sz w:val="22"/>
          <w:szCs w:val="22"/>
        </w:rPr>
        <w:t xml:space="preserve">Click “Register.” You can explore more and take any courses that interest you by visiting the Course Library </w:t>
      </w:r>
    </w:p>
    <w:p w14:paraId="7706AB7E" w14:textId="7531E8A2" w:rsidR="00302DDA" w:rsidRDefault="00302DDA" w:rsidP="00093F59">
      <w:pPr>
        <w:pStyle w:val="Default"/>
        <w:numPr>
          <w:ilvl w:val="0"/>
          <w:numId w:val="14"/>
        </w:numPr>
        <w:rPr>
          <w:color w:val="3232FF"/>
          <w:sz w:val="22"/>
          <w:szCs w:val="22"/>
        </w:rPr>
      </w:pPr>
      <w:r>
        <w:rPr>
          <w:sz w:val="22"/>
          <w:szCs w:val="22"/>
        </w:rPr>
        <w:t xml:space="preserve">Additional Litmos access info is available here: </w:t>
      </w:r>
      <w:hyperlink r:id="rId26" w:history="1">
        <w:r w:rsidRPr="00093F59">
          <w:rPr>
            <w:rStyle w:val="Hyperlink"/>
            <w:sz w:val="22"/>
            <w:szCs w:val="22"/>
          </w:rPr>
          <w:t>https://www.americorps.gov/sites/default/files/document/How%20to%20create%20Litmos%20account.pdf</w:t>
        </w:r>
      </w:hyperlink>
      <w:r>
        <w:rPr>
          <w:color w:val="3232FF"/>
          <w:sz w:val="22"/>
          <w:szCs w:val="22"/>
        </w:rPr>
        <w:t xml:space="preserve"> </w:t>
      </w:r>
    </w:p>
    <w:p w14:paraId="55EE0159" w14:textId="77777777" w:rsidR="00302DDA" w:rsidRDefault="00302DDA" w:rsidP="00302DDA">
      <w:pPr>
        <w:pStyle w:val="Default"/>
        <w:rPr>
          <w:color w:val="3232FF"/>
          <w:sz w:val="22"/>
          <w:szCs w:val="22"/>
        </w:rPr>
      </w:pPr>
    </w:p>
    <w:p w14:paraId="26B6A7D9" w14:textId="62BD35F3" w:rsidR="00302DDA" w:rsidRDefault="00302DDA" w:rsidP="00302DDA">
      <w:pPr>
        <w:pStyle w:val="Default"/>
        <w:rPr>
          <w:color w:val="3232FF"/>
          <w:sz w:val="22"/>
          <w:szCs w:val="22"/>
        </w:rPr>
      </w:pPr>
      <w:r>
        <w:rPr>
          <w:b/>
          <w:bCs/>
          <w:sz w:val="22"/>
          <w:szCs w:val="22"/>
        </w:rPr>
        <w:t xml:space="preserve">Various courses, On3Learn website </w:t>
      </w:r>
      <w:hyperlink r:id="rId27" w:history="1">
        <w:r w:rsidRPr="008F6BFB">
          <w:rPr>
            <w:rStyle w:val="Hyperlink"/>
            <w:b/>
            <w:bCs/>
            <w:sz w:val="22"/>
            <w:szCs w:val="22"/>
          </w:rPr>
          <w:t>https://on3learn.digitalchalk.com/delivery/catalog?tab=courses</w:t>
        </w:r>
      </w:hyperlink>
      <w:r>
        <w:rPr>
          <w:b/>
          <w:bCs/>
          <w:color w:val="3232FF"/>
          <w:sz w:val="22"/>
          <w:szCs w:val="22"/>
        </w:rPr>
        <w:t xml:space="preserve"> </w:t>
      </w:r>
    </w:p>
    <w:p w14:paraId="4851F49E" w14:textId="77777777" w:rsidR="00302DDA" w:rsidRDefault="00302DDA" w:rsidP="00302DDA">
      <w:pPr>
        <w:pStyle w:val="Default"/>
        <w:rPr>
          <w:sz w:val="22"/>
          <w:szCs w:val="22"/>
        </w:rPr>
      </w:pPr>
      <w:r>
        <w:rPr>
          <w:sz w:val="22"/>
          <w:szCs w:val="22"/>
        </w:rPr>
        <w:t xml:space="preserve">On3Learn offers many supplemental courses to help applicants and organizations with grant awards navigate AmeriCorps’ expectations and explore best practices. Follow the instructions in the Required Online Course section above to access these recommended e-courses and other e-courses: </w:t>
      </w:r>
    </w:p>
    <w:p w14:paraId="0B222180" w14:textId="77777777" w:rsidR="00302DDA" w:rsidRDefault="00302DDA" w:rsidP="00776C8E">
      <w:pPr>
        <w:pStyle w:val="Default"/>
        <w:numPr>
          <w:ilvl w:val="0"/>
          <w:numId w:val="15"/>
        </w:numPr>
        <w:spacing w:after="27"/>
        <w:rPr>
          <w:sz w:val="22"/>
          <w:szCs w:val="22"/>
        </w:rPr>
      </w:pPr>
      <w:r>
        <w:rPr>
          <w:sz w:val="22"/>
          <w:szCs w:val="22"/>
        </w:rPr>
        <w:t xml:space="preserve">Developing and Integrating Logic Models </w:t>
      </w:r>
    </w:p>
    <w:p w14:paraId="376BE5A5" w14:textId="77777777" w:rsidR="00302DDA" w:rsidRDefault="00302DDA" w:rsidP="00776C8E">
      <w:pPr>
        <w:pStyle w:val="Default"/>
        <w:numPr>
          <w:ilvl w:val="0"/>
          <w:numId w:val="15"/>
        </w:numPr>
        <w:spacing w:after="27"/>
        <w:rPr>
          <w:sz w:val="22"/>
          <w:szCs w:val="22"/>
        </w:rPr>
      </w:pPr>
      <w:r>
        <w:rPr>
          <w:sz w:val="22"/>
          <w:szCs w:val="22"/>
        </w:rPr>
        <w:t xml:space="preserve">Selecting and Developing Performance Measurements </w:t>
      </w:r>
    </w:p>
    <w:p w14:paraId="4155C2FB" w14:textId="77777777" w:rsidR="00302DDA" w:rsidRDefault="00302DDA" w:rsidP="00776C8E">
      <w:pPr>
        <w:pStyle w:val="Default"/>
        <w:numPr>
          <w:ilvl w:val="0"/>
          <w:numId w:val="15"/>
        </w:numPr>
        <w:spacing w:after="27"/>
        <w:rPr>
          <w:sz w:val="22"/>
          <w:szCs w:val="22"/>
        </w:rPr>
      </w:pPr>
      <w:r>
        <w:rPr>
          <w:sz w:val="22"/>
          <w:szCs w:val="22"/>
        </w:rPr>
        <w:t xml:space="preserve">The AmeriCorps Evidence Series </w:t>
      </w:r>
    </w:p>
    <w:p w14:paraId="1226016F" w14:textId="77777777" w:rsidR="00302DDA" w:rsidRDefault="00302DDA" w:rsidP="00776C8E">
      <w:pPr>
        <w:pStyle w:val="Default"/>
        <w:numPr>
          <w:ilvl w:val="0"/>
          <w:numId w:val="15"/>
        </w:numPr>
        <w:spacing w:after="27"/>
        <w:rPr>
          <w:sz w:val="22"/>
          <w:szCs w:val="22"/>
        </w:rPr>
      </w:pPr>
      <w:r>
        <w:rPr>
          <w:color w:val="1B1E1F"/>
          <w:sz w:val="22"/>
          <w:szCs w:val="22"/>
        </w:rPr>
        <w:t xml:space="preserve">Understanding the AmeriCorps Budget - Part 1: Compliance &amp; Technical Components </w:t>
      </w:r>
    </w:p>
    <w:p w14:paraId="5711C887" w14:textId="77777777" w:rsidR="00302DDA" w:rsidRDefault="00302DDA" w:rsidP="00776C8E">
      <w:pPr>
        <w:pStyle w:val="Default"/>
        <w:numPr>
          <w:ilvl w:val="0"/>
          <w:numId w:val="15"/>
        </w:numPr>
        <w:rPr>
          <w:sz w:val="22"/>
          <w:szCs w:val="22"/>
        </w:rPr>
      </w:pPr>
      <w:r>
        <w:rPr>
          <w:color w:val="1B1E1F"/>
          <w:sz w:val="22"/>
          <w:szCs w:val="22"/>
        </w:rPr>
        <w:t xml:space="preserve">Understanding the AmeriCorps Budget - Part 2: Budget Types &amp; Financial Reporting </w:t>
      </w:r>
    </w:p>
    <w:p w14:paraId="48D77AAA" w14:textId="77777777" w:rsidR="00302DDA" w:rsidRDefault="00302DDA"/>
    <w:sectPr w:rsidR="00302DDA" w:rsidSect="00A63DE3">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4F4B" w14:textId="77777777" w:rsidR="0073732E" w:rsidRDefault="0073732E" w:rsidP="0073732E">
      <w:pPr>
        <w:spacing w:after="0" w:line="240" w:lineRule="auto"/>
      </w:pPr>
      <w:r>
        <w:separator/>
      </w:r>
    </w:p>
  </w:endnote>
  <w:endnote w:type="continuationSeparator" w:id="0">
    <w:p w14:paraId="321F05CD" w14:textId="77777777" w:rsidR="0073732E" w:rsidRDefault="0073732E" w:rsidP="0073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860349"/>
      <w:docPartObj>
        <w:docPartGallery w:val="Page Numbers (Bottom of Page)"/>
        <w:docPartUnique/>
      </w:docPartObj>
    </w:sdtPr>
    <w:sdtEndPr>
      <w:rPr>
        <w:noProof/>
      </w:rPr>
    </w:sdtEndPr>
    <w:sdtContent>
      <w:p w14:paraId="695CA145" w14:textId="230C19F2" w:rsidR="0073732E" w:rsidRDefault="00737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A1E1F" w14:textId="77777777" w:rsidR="0073732E" w:rsidRDefault="00737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44BD" w14:textId="77777777" w:rsidR="0073732E" w:rsidRDefault="0073732E" w:rsidP="0073732E">
      <w:pPr>
        <w:spacing w:after="0" w:line="240" w:lineRule="auto"/>
      </w:pPr>
      <w:r>
        <w:separator/>
      </w:r>
    </w:p>
  </w:footnote>
  <w:footnote w:type="continuationSeparator" w:id="0">
    <w:p w14:paraId="0EC8DA16" w14:textId="77777777" w:rsidR="0073732E" w:rsidRDefault="0073732E" w:rsidP="00737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676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2F18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97B8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2CCF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846D48"/>
    <w:multiLevelType w:val="hybridMultilevel"/>
    <w:tmpl w:val="BA141512"/>
    <w:lvl w:ilvl="0" w:tplc="62969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6173A"/>
    <w:multiLevelType w:val="hybridMultilevel"/>
    <w:tmpl w:val="A7EC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B5FAF"/>
    <w:multiLevelType w:val="hybridMultilevel"/>
    <w:tmpl w:val="1FFE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E72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4D46F9"/>
    <w:multiLevelType w:val="hybridMultilevel"/>
    <w:tmpl w:val="82903F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1302DE"/>
    <w:multiLevelType w:val="hybridMultilevel"/>
    <w:tmpl w:val="EFC4F05A"/>
    <w:lvl w:ilvl="0" w:tplc="6158C2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76039"/>
    <w:multiLevelType w:val="hybridMultilevel"/>
    <w:tmpl w:val="8E3C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C500E"/>
    <w:multiLevelType w:val="hybridMultilevel"/>
    <w:tmpl w:val="C6B6A9BC"/>
    <w:lvl w:ilvl="0" w:tplc="62969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02294"/>
    <w:multiLevelType w:val="hybridMultilevel"/>
    <w:tmpl w:val="A64E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85477"/>
    <w:multiLevelType w:val="hybridMultilevel"/>
    <w:tmpl w:val="5CDA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1B8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5743028">
    <w:abstractNumId w:val="0"/>
  </w:num>
  <w:num w:numId="2" w16cid:durableId="227111692">
    <w:abstractNumId w:val="3"/>
  </w:num>
  <w:num w:numId="3" w16cid:durableId="1669823310">
    <w:abstractNumId w:val="7"/>
  </w:num>
  <w:num w:numId="4" w16cid:durableId="1079837201">
    <w:abstractNumId w:val="1"/>
  </w:num>
  <w:num w:numId="5" w16cid:durableId="2128888511">
    <w:abstractNumId w:val="14"/>
  </w:num>
  <w:num w:numId="6" w16cid:durableId="357782966">
    <w:abstractNumId w:val="10"/>
  </w:num>
  <w:num w:numId="7" w16cid:durableId="1139299110">
    <w:abstractNumId w:val="4"/>
  </w:num>
  <w:num w:numId="8" w16cid:durableId="50463659">
    <w:abstractNumId w:val="2"/>
  </w:num>
  <w:num w:numId="9" w16cid:durableId="1833717751">
    <w:abstractNumId w:val="11"/>
  </w:num>
  <w:num w:numId="10" w16cid:durableId="1916816527">
    <w:abstractNumId w:val="8"/>
  </w:num>
  <w:num w:numId="11" w16cid:durableId="42756707">
    <w:abstractNumId w:val="5"/>
  </w:num>
  <w:num w:numId="12" w16cid:durableId="1612081001">
    <w:abstractNumId w:val="13"/>
  </w:num>
  <w:num w:numId="13" w16cid:durableId="2117213116">
    <w:abstractNumId w:val="6"/>
  </w:num>
  <w:num w:numId="14" w16cid:durableId="1449399128">
    <w:abstractNumId w:val="9"/>
  </w:num>
  <w:num w:numId="15" w16cid:durableId="651759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DA"/>
    <w:rsid w:val="00010210"/>
    <w:rsid w:val="00024CC0"/>
    <w:rsid w:val="00026D52"/>
    <w:rsid w:val="0003303B"/>
    <w:rsid w:val="0004587F"/>
    <w:rsid w:val="00061BC6"/>
    <w:rsid w:val="00093F59"/>
    <w:rsid w:val="000A65CD"/>
    <w:rsid w:val="000B797F"/>
    <w:rsid w:val="000C4F7C"/>
    <w:rsid w:val="001114DB"/>
    <w:rsid w:val="00123EF5"/>
    <w:rsid w:val="00124C41"/>
    <w:rsid w:val="001376C5"/>
    <w:rsid w:val="00165B25"/>
    <w:rsid w:val="00166DDF"/>
    <w:rsid w:val="001764E6"/>
    <w:rsid w:val="001C4D3A"/>
    <w:rsid w:val="001E7B82"/>
    <w:rsid w:val="001F3785"/>
    <w:rsid w:val="00217310"/>
    <w:rsid w:val="00217CA0"/>
    <w:rsid w:val="00235172"/>
    <w:rsid w:val="00237B74"/>
    <w:rsid w:val="0025665F"/>
    <w:rsid w:val="002601A7"/>
    <w:rsid w:val="00295C24"/>
    <w:rsid w:val="002E0322"/>
    <w:rsid w:val="002E1882"/>
    <w:rsid w:val="002F1D45"/>
    <w:rsid w:val="00302DDA"/>
    <w:rsid w:val="0031714C"/>
    <w:rsid w:val="00317B45"/>
    <w:rsid w:val="0033392D"/>
    <w:rsid w:val="00351C7B"/>
    <w:rsid w:val="00355A9D"/>
    <w:rsid w:val="00360D3B"/>
    <w:rsid w:val="003617BF"/>
    <w:rsid w:val="0038523B"/>
    <w:rsid w:val="003B1B81"/>
    <w:rsid w:val="003C1D68"/>
    <w:rsid w:val="00411519"/>
    <w:rsid w:val="00415B27"/>
    <w:rsid w:val="0043284B"/>
    <w:rsid w:val="00447933"/>
    <w:rsid w:val="00477B20"/>
    <w:rsid w:val="004A1DCE"/>
    <w:rsid w:val="004A7616"/>
    <w:rsid w:val="004B6B28"/>
    <w:rsid w:val="004D4992"/>
    <w:rsid w:val="004D5235"/>
    <w:rsid w:val="004F6360"/>
    <w:rsid w:val="00503BEB"/>
    <w:rsid w:val="00542AC6"/>
    <w:rsid w:val="00552195"/>
    <w:rsid w:val="005608F8"/>
    <w:rsid w:val="00581CFE"/>
    <w:rsid w:val="00586A98"/>
    <w:rsid w:val="005F02FA"/>
    <w:rsid w:val="00610D7E"/>
    <w:rsid w:val="00611B0C"/>
    <w:rsid w:val="0064177A"/>
    <w:rsid w:val="0064620D"/>
    <w:rsid w:val="006573DD"/>
    <w:rsid w:val="006A387F"/>
    <w:rsid w:val="006A64F7"/>
    <w:rsid w:val="006F2DE9"/>
    <w:rsid w:val="00717AB2"/>
    <w:rsid w:val="0073732E"/>
    <w:rsid w:val="00753D8D"/>
    <w:rsid w:val="00776C8E"/>
    <w:rsid w:val="0078047B"/>
    <w:rsid w:val="007A14A7"/>
    <w:rsid w:val="007C07F7"/>
    <w:rsid w:val="007E61C8"/>
    <w:rsid w:val="007F6E92"/>
    <w:rsid w:val="00805C6F"/>
    <w:rsid w:val="00841D4B"/>
    <w:rsid w:val="0084392A"/>
    <w:rsid w:val="00850AD8"/>
    <w:rsid w:val="00870589"/>
    <w:rsid w:val="008854CF"/>
    <w:rsid w:val="00887B09"/>
    <w:rsid w:val="008A453F"/>
    <w:rsid w:val="008A65F6"/>
    <w:rsid w:val="008A6FFC"/>
    <w:rsid w:val="008E3F97"/>
    <w:rsid w:val="008F0039"/>
    <w:rsid w:val="008F6BFB"/>
    <w:rsid w:val="00936CA5"/>
    <w:rsid w:val="0093787E"/>
    <w:rsid w:val="00953D9F"/>
    <w:rsid w:val="00954589"/>
    <w:rsid w:val="00963137"/>
    <w:rsid w:val="00967C98"/>
    <w:rsid w:val="009B5D29"/>
    <w:rsid w:val="00A01812"/>
    <w:rsid w:val="00A1447E"/>
    <w:rsid w:val="00A33AED"/>
    <w:rsid w:val="00A44A2A"/>
    <w:rsid w:val="00A56EB1"/>
    <w:rsid w:val="00A63DE3"/>
    <w:rsid w:val="00A97C6A"/>
    <w:rsid w:val="00AE22BC"/>
    <w:rsid w:val="00AF41A9"/>
    <w:rsid w:val="00B03060"/>
    <w:rsid w:val="00B1016B"/>
    <w:rsid w:val="00B22A7E"/>
    <w:rsid w:val="00B452C2"/>
    <w:rsid w:val="00B45F41"/>
    <w:rsid w:val="00B76729"/>
    <w:rsid w:val="00B77944"/>
    <w:rsid w:val="00BB1041"/>
    <w:rsid w:val="00BB59BF"/>
    <w:rsid w:val="00BD3D8A"/>
    <w:rsid w:val="00BF02B8"/>
    <w:rsid w:val="00C27AFC"/>
    <w:rsid w:val="00CC76B5"/>
    <w:rsid w:val="00CD6EE9"/>
    <w:rsid w:val="00CF45FD"/>
    <w:rsid w:val="00D3782F"/>
    <w:rsid w:val="00D4068B"/>
    <w:rsid w:val="00D711D7"/>
    <w:rsid w:val="00D85CBF"/>
    <w:rsid w:val="00D8624F"/>
    <w:rsid w:val="00D903AD"/>
    <w:rsid w:val="00D9759E"/>
    <w:rsid w:val="00DA4BE1"/>
    <w:rsid w:val="00DB47D4"/>
    <w:rsid w:val="00DD3EF7"/>
    <w:rsid w:val="00DD4757"/>
    <w:rsid w:val="00E22148"/>
    <w:rsid w:val="00E5274D"/>
    <w:rsid w:val="00E753B4"/>
    <w:rsid w:val="00E923A1"/>
    <w:rsid w:val="00E96C4F"/>
    <w:rsid w:val="00ED2B07"/>
    <w:rsid w:val="00ED4F1C"/>
    <w:rsid w:val="00EE68D9"/>
    <w:rsid w:val="00EE6EA6"/>
    <w:rsid w:val="00F2657A"/>
    <w:rsid w:val="00F43EC5"/>
    <w:rsid w:val="00FA1112"/>
    <w:rsid w:val="00FC6ECC"/>
    <w:rsid w:val="60C4E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1055"/>
  <w15:chartTrackingRefBased/>
  <w15:docId w15:val="{1612C7B8-E5C4-470C-A42C-174098CA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DDA"/>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25665F"/>
    <w:rPr>
      <w:color w:val="0563C1" w:themeColor="hyperlink"/>
      <w:u w:val="single"/>
    </w:rPr>
  </w:style>
  <w:style w:type="character" w:styleId="UnresolvedMention">
    <w:name w:val="Unresolved Mention"/>
    <w:basedOn w:val="DefaultParagraphFont"/>
    <w:uiPriority w:val="99"/>
    <w:semiHidden/>
    <w:unhideWhenUsed/>
    <w:rsid w:val="0025665F"/>
    <w:rPr>
      <w:color w:val="605E5C"/>
      <w:shd w:val="clear" w:color="auto" w:fill="E1DFDD"/>
    </w:rPr>
  </w:style>
  <w:style w:type="character" w:styleId="CommentReference">
    <w:name w:val="annotation reference"/>
    <w:basedOn w:val="DefaultParagraphFont"/>
    <w:uiPriority w:val="99"/>
    <w:semiHidden/>
    <w:unhideWhenUsed/>
    <w:rsid w:val="00AF41A9"/>
    <w:rPr>
      <w:sz w:val="16"/>
      <w:szCs w:val="16"/>
    </w:rPr>
  </w:style>
  <w:style w:type="paragraph" w:styleId="CommentText">
    <w:name w:val="annotation text"/>
    <w:basedOn w:val="Normal"/>
    <w:link w:val="CommentTextChar"/>
    <w:uiPriority w:val="99"/>
    <w:unhideWhenUsed/>
    <w:rsid w:val="00AF41A9"/>
    <w:pPr>
      <w:spacing w:line="240" w:lineRule="auto"/>
    </w:pPr>
    <w:rPr>
      <w:sz w:val="20"/>
      <w:szCs w:val="20"/>
    </w:rPr>
  </w:style>
  <w:style w:type="character" w:customStyle="1" w:styleId="CommentTextChar">
    <w:name w:val="Comment Text Char"/>
    <w:basedOn w:val="DefaultParagraphFont"/>
    <w:link w:val="CommentText"/>
    <w:uiPriority w:val="99"/>
    <w:rsid w:val="00AF41A9"/>
    <w:rPr>
      <w:sz w:val="20"/>
      <w:szCs w:val="20"/>
    </w:rPr>
  </w:style>
  <w:style w:type="paragraph" w:styleId="CommentSubject">
    <w:name w:val="annotation subject"/>
    <w:basedOn w:val="CommentText"/>
    <w:next w:val="CommentText"/>
    <w:link w:val="CommentSubjectChar"/>
    <w:uiPriority w:val="99"/>
    <w:semiHidden/>
    <w:unhideWhenUsed/>
    <w:rsid w:val="00AF41A9"/>
    <w:rPr>
      <w:b/>
      <w:bCs/>
    </w:rPr>
  </w:style>
  <w:style w:type="character" w:customStyle="1" w:styleId="CommentSubjectChar">
    <w:name w:val="Comment Subject Char"/>
    <w:basedOn w:val="CommentTextChar"/>
    <w:link w:val="CommentSubject"/>
    <w:uiPriority w:val="99"/>
    <w:semiHidden/>
    <w:rsid w:val="00AF41A9"/>
    <w:rPr>
      <w:b/>
      <w:bCs/>
      <w:sz w:val="20"/>
      <w:szCs w:val="20"/>
    </w:rPr>
  </w:style>
  <w:style w:type="character" w:styleId="FollowedHyperlink">
    <w:name w:val="FollowedHyperlink"/>
    <w:basedOn w:val="DefaultParagraphFont"/>
    <w:uiPriority w:val="99"/>
    <w:semiHidden/>
    <w:unhideWhenUsed/>
    <w:rsid w:val="0093787E"/>
    <w:rPr>
      <w:color w:val="954F72" w:themeColor="followedHyperlink"/>
      <w:u w:val="single"/>
    </w:rPr>
  </w:style>
  <w:style w:type="paragraph" w:styleId="Header">
    <w:name w:val="header"/>
    <w:basedOn w:val="Normal"/>
    <w:link w:val="HeaderChar"/>
    <w:uiPriority w:val="99"/>
    <w:unhideWhenUsed/>
    <w:rsid w:val="00737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32E"/>
  </w:style>
  <w:style w:type="paragraph" w:styleId="Footer">
    <w:name w:val="footer"/>
    <w:basedOn w:val="Normal"/>
    <w:link w:val="FooterChar"/>
    <w:uiPriority w:val="99"/>
    <w:unhideWhenUsed/>
    <w:rsid w:val="00737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mericorps.gov/partner/funding-opportunities" TargetMode="External"/><Relationship Id="rId18" Type="http://schemas.openxmlformats.org/officeDocument/2006/relationships/hyperlink" Target="https://gcc02.safelinks.protection.outlook.com/?url=https%3A%2F%2Fus02web.zoom.us%2Fj%2F82455909333%3Fpwd%3DMUAQqP2wAcQ5abKLTX1o8M0keiKo6u.1&amp;data=05%7C02%7Cmelinda.stallworth%40servealabama.gov%7Ca9bfc0dd83674de35b8c08dd1af10bd3%7Cbedd5d6fbcfc46d4918d7fb210e57897%7C0%7C0%7C638696344765310315%7CUnknown%7CTWFpbGZsb3d8eyJFbXB0eU1hcGkiOnRydWUsIlYiOiIwLjAuMDAwMCIsIlAiOiJXaW4zMiIsIkFOIjoiTWFpbCIsIldUIjoyfQ%3D%3D%7C0%7C%7C%7C&amp;sdata=TcfC4QcSooPPeCbgas4v7tMtvUF1U9CDUSaWvb2iZGA%3D&amp;reserved=0" TargetMode="External"/><Relationship Id="rId26" Type="http://schemas.openxmlformats.org/officeDocument/2006/relationships/hyperlink" Target="https://www.americorps.gov/sites/default/files/document/How%20to%20create%20Litmos%20account.pdf%2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us02web.zoom.us%2Fj%2F8892572419%3Fpwd%3DblA1V1Z6UnQ0dmtxcnVFZlhvTUtTUT09%26omn%3D86828972391&amp;data=05%7C02%7Cmelinda.stallworth%40servealabama.gov%7C96487083970a4f62dc1a08dd1af18e38%7Cbedd5d6fbcfc46d4918d7fb210e57897%7C0%7C0%7C638696346956175063%7CUnknown%7CTWFpbGZsb3d8eyJFbXB0eU1hcGkiOnRydWUsIlYiOiIwLjAuMDAwMCIsIlAiOiJXaW4zMiIsIkFOIjoiTWFpbCIsIldUIjoyfQ%3D%3D%7C0%7C%7C%7C&amp;sdata=O2mdNeNTccZAuxWWNRX4Q19k%2BraU6SoyEN69y%2F9%2F%2B0s%3D&amp;reserved=0" TargetMode="External"/><Relationship Id="rId7" Type="http://schemas.openxmlformats.org/officeDocument/2006/relationships/webSettings" Target="webSettings.xml"/><Relationship Id="rId12" Type="http://schemas.openxmlformats.org/officeDocument/2006/relationships/hyperlink" Target="https://www.servealabama.gov/americorps-nofo-2025-26" TargetMode="External"/><Relationship Id="rId17" Type="http://schemas.openxmlformats.org/officeDocument/2006/relationships/hyperlink" Target="https://gcc02.safelinks.protection.outlook.com/?url=https%3A%2F%2Fus02web.zoom.us%2Fj%2F85382445251%3Fpwd%3D2Y8fnFHmB3V9kJ1ATxAoIu76TdaLoj.1&amp;data=05%7C02%7Cmelinda.stallworth%40servealabama.gov%7C60b87188dff14cf1155608dd1af0c6c9%7Cbedd5d6fbcfc46d4918d7fb210e57897%7C0%7C0%7C638696343605423136%7CUnknown%7CTWFpbGZsb3d8eyJFbXB0eU1hcGkiOnRydWUsIlYiOiIwLjAuMDAwMCIsIlAiOiJXaW4zMiIsIkFOIjoiTWFpbCIsIldUIjoyfQ%3D%3D%7C0%7C%7C%7C&amp;sdata=dm6nX%2FauFmezsaGSXk6j9UabLt%2BBI%2FQo3AFeviZjgn8%3D&amp;reserved=0" TargetMode="External"/><Relationship Id="rId25" Type="http://schemas.openxmlformats.org/officeDocument/2006/relationships/hyperlink" Target="https://americorpsonlinecourses.litmos.com/self-signup/%20" TargetMode="External"/><Relationship Id="rId2" Type="http://schemas.openxmlformats.org/officeDocument/2006/relationships/customXml" Target="../customXml/item2.xml"/><Relationship Id="rId16" Type="http://schemas.openxmlformats.org/officeDocument/2006/relationships/hyperlink" Target="https://americorps.gov/funding-opportunity/fy-2025-americorps-state-national-grants%20" TargetMode="External"/><Relationship Id="rId20" Type="http://schemas.openxmlformats.org/officeDocument/2006/relationships/hyperlink" Target="https://gcc02.safelinks.protection.outlook.com/?url=https%3A%2F%2Fus02web.zoom.us%2Fj%2F8892572419%3Fpwd%3DblA1V1Z6UnQ0dmtxcnVFZlhvTUtTUT09%26omn%3D85049880113&amp;data=05%7C02%7Cmelinda.stallworth%40servealabama.gov%7C69328fc1f3b14f15586b08dd1af1657c%7Cbedd5d6fbcfc46d4918d7fb210e57897%7C0%7C0%7C638696346267052796%7CUnknown%7CTWFpbGZsb3d8eyJFbXB0eU1hcGkiOnRydWUsIlYiOiIwLjAuMDAwMCIsIlAiOiJXaW4zMiIsIkFOIjoiTWFpbCIsIldUIjoyfQ%3D%3D%7C0%7C%7C%7C&amp;sdata=Gk8rDss%2BeyaP%2Ft7FGru76r4XLDeD7lLXvGGDzFchCjM%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americorpsonlinecourses.litmos.com/?LP=241807%20" TargetMode="External"/><Relationship Id="rId5" Type="http://schemas.openxmlformats.org/officeDocument/2006/relationships/styles" Target="styles.xml"/><Relationship Id="rId15" Type="http://schemas.openxmlformats.org/officeDocument/2006/relationships/hyperlink" Target="https://www.servealabama.gov/americorps-nofo-2025-26" TargetMode="External"/><Relationship Id="rId23" Type="http://schemas.openxmlformats.org/officeDocument/2006/relationships/hyperlink" Target="mailto:info.americorps@servealabama.gov"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gcc02.safelinks.protection.outlook.com/?url=https%3A%2F%2Fus02web.zoom.us%2Fj%2F8892572419%3Fpwd%3DblA1V1Z6UnQ0dmtxcnVFZlhvTUtTUT09%26omn%3D87256765203&amp;data=05%7C02%7Cmelinda.stallworth%40servealabama.gov%7C5d9c3c83ec24479acd5808dd1af13d42%7Cbedd5d6fbcfc46d4918d7fb210e57897%7C0%7C0%7C638696345601022171%7CUnknown%7CTWFpbGZsb3d8eyJFbXB0eU1hcGkiOnRydWUsIlYiOiIwLjAuMDAwMCIsIlAiOiJXaW4zMiIsIkFOIjoiTWFpbCIsIldUIjoyfQ%3D%3D%7C0%7C%7C%7C&amp;sdata=DxtP9gCBeub%2FZgklgkvTCukkSsXoZ0LIz6BlbKCew9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g/uQD8pzK68v" TargetMode="External"/><Relationship Id="rId22" Type="http://schemas.openxmlformats.org/officeDocument/2006/relationships/hyperlink" Target="https://on3learn.digitalchalk.com/learn/americorps-101-for-staff-2%20" TargetMode="External"/><Relationship Id="rId27" Type="http://schemas.openxmlformats.org/officeDocument/2006/relationships/hyperlink" Target="https://on3learn.digitalchalk.com/delivery/catalog?tab=courses%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38583a-4f1e-4a79-82ea-a10dc58f89b5"/>
    <_ip_UnifiedCompliancePolicyUIAction xmlns="http://schemas.microsoft.com/sharepoint/v3" xsi:nil="true"/>
    <_ip_UnifiedCompliancePolicyProperties xmlns="http://schemas.microsoft.com/sharepoint/v3" xsi:nil="true"/>
    <lcf76f155ced4ddcb4097134ff3c332f xmlns="49cc603d-5dec-4ab5-bdc9-e731f64898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BD83EC0FEE94FBDA219F3D9516E93" ma:contentTypeVersion="18" ma:contentTypeDescription="Create a new document." ma:contentTypeScope="" ma:versionID="f8a1e9d4bc30bd31361a5c0580befbdd">
  <xsd:schema xmlns:xsd="http://www.w3.org/2001/XMLSchema" xmlns:xs="http://www.w3.org/2001/XMLSchema" xmlns:p="http://schemas.microsoft.com/office/2006/metadata/properties" xmlns:ns1="http://schemas.microsoft.com/sharepoint/v3" xmlns:ns2="49cc603d-5dec-4ab5-bdc9-e731f648980c" xmlns:ns3="7938583a-4f1e-4a79-82ea-a10dc58f89b5" targetNamespace="http://schemas.microsoft.com/office/2006/metadata/properties" ma:root="true" ma:fieldsID="2f103c995d08da3cc5b6e38cfd5ab281" ns1:_="" ns2:_="" ns3:_="">
    <xsd:import namespace="http://schemas.microsoft.com/sharepoint/v3"/>
    <xsd:import namespace="49cc603d-5dec-4ab5-bdc9-e731f648980c"/>
    <xsd:import namespace="7938583a-4f1e-4a79-82ea-a10dc58f8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603d-5dec-4ab5-bdc9-e731f6489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8583a-4f1e-4a79-82ea-a10dc58f89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056707-2201-432d-ad08-b5c958e686fb}" ma:internalName="TaxCatchAll" ma:showField="CatchAllData" ma:web="7938583a-4f1e-4a79-82ea-a10dc58f8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4A57F-BC7B-4B0B-B935-B85BFBE3A3FD}">
  <ds:schemaRefs>
    <ds:schemaRef ds:uri="http://schemas.openxmlformats.org/package/2006/metadata/core-properties"/>
    <ds:schemaRef ds:uri="http://purl.org/dc/terms/"/>
    <ds:schemaRef ds:uri="http://schemas.microsoft.com/office/infopath/2007/PartnerControls"/>
    <ds:schemaRef ds:uri="7938583a-4f1e-4a79-82ea-a10dc58f89b5"/>
    <ds:schemaRef ds:uri="http://schemas.microsoft.com/office/2006/documentManagement/types"/>
    <ds:schemaRef ds:uri="49cc603d-5dec-4ab5-bdc9-e731f648980c"/>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0FAACA2-D3AC-4B56-8B32-2426FEBC94C3}">
  <ds:schemaRefs>
    <ds:schemaRef ds:uri="http://schemas.microsoft.com/sharepoint/v3/contenttype/forms"/>
  </ds:schemaRefs>
</ds:datastoreItem>
</file>

<file path=customXml/itemProps3.xml><?xml version="1.0" encoding="utf-8"?>
<ds:datastoreItem xmlns:ds="http://schemas.openxmlformats.org/officeDocument/2006/customXml" ds:itemID="{F40CE8F8-D7F2-4DA8-A0B3-69E7B7C0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cc603d-5dec-4ab5-bdc9-e731f648980c"/>
    <ds:schemaRef ds:uri="7938583a-4f1e-4a79-82ea-a10dc58f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Normal.dotm</Template>
  <TotalTime>203</TotalTime>
  <Pages>3</Pages>
  <Words>1652</Words>
  <Characters>9421</Characters>
  <Application>Microsoft Office Word</Application>
  <DocSecurity>0</DocSecurity>
  <Lines>78</Lines>
  <Paragraphs>22</Paragraphs>
  <ScaleCrop>false</ScaleCrop>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Stallworth, Melinda</dc:creator>
  <cp:keywords/>
  <dc:description/>
  <cp:lastModifiedBy>Stallworth, Melinda</cp:lastModifiedBy>
  <cp:revision>32</cp:revision>
  <cp:lastPrinted>2024-12-10T21:49:00Z</cp:lastPrinted>
  <dcterms:created xsi:type="dcterms:W3CDTF">2024-12-11T23:51:00Z</dcterms:created>
  <dcterms:modified xsi:type="dcterms:W3CDTF">2024-12-12T23:02:00Z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0x0101009D8BD83EC0FEE94FBDA219F3D9516E93</vt:lpwstr>
  </property>
  <property fmtid="{D5CDD505-2E9C-101B-9397-08002B2CF9AE}" pid="3" name="MediaServiceImageTags">
    <vt:lpwstr/>
  </property>
</Properties>
</file>